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647"/>
        <w:ind w:right="862" w:hanging="0"/>
        <w:jc w:val="center"/>
        <w:rPr>
          <w:b/>
          <w:b/>
          <w:i/>
          <w:i/>
          <w:color w:val="006FC0"/>
          <w:sz w:val="56"/>
        </w:rPr>
      </w:pPr>
      <w:r>
        <w:rPr>
          <w:b/>
          <w:i/>
          <w:color w:val="006FC0"/>
          <w:sz w:val="56"/>
        </w:rPr>
        <w:drawing>
          <wp:anchor behindDoc="0" distT="0" distB="0" distL="114300" distR="114300" simplePos="0" locked="0" layoutInCell="0" allowOverlap="1" relativeHeight="3">
            <wp:simplePos x="0" y="0"/>
            <wp:positionH relativeFrom="column">
              <wp:posOffset>1927860</wp:posOffset>
            </wp:positionH>
            <wp:positionV relativeFrom="paragraph">
              <wp:posOffset>-623570</wp:posOffset>
            </wp:positionV>
            <wp:extent cx="1714500" cy="953135"/>
            <wp:effectExtent l="0" t="0" r="0" b="0"/>
            <wp:wrapTight wrapText="bothSides">
              <wp:wrapPolygon edited="0">
                <wp:start x="-5" y="0"/>
                <wp:lineTo x="-5" y="21150"/>
                <wp:lineTo x="21357" y="21150"/>
                <wp:lineTo x="21357" y="0"/>
                <wp:lineTo x="-5" y="0"/>
              </wp:wrapPolygon>
            </wp:wrapTight>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1714500" cy="953135"/>
                    </a:xfrm>
                    <a:prstGeom prst="rect">
                      <a:avLst/>
                    </a:prstGeom>
                  </pic:spPr>
                </pic:pic>
              </a:graphicData>
            </a:graphic>
          </wp:anchor>
        </w:drawing>
      </w:r>
    </w:p>
    <w:p>
      <w:pPr>
        <w:pStyle w:val="Normal"/>
        <w:spacing w:lineRule="exact" w:line="647"/>
        <w:ind w:right="862" w:hanging="0"/>
        <w:jc w:val="center"/>
        <w:rPr>
          <w:b/>
          <w:b/>
          <w:i/>
          <w:i/>
          <w:color w:val="006FC0"/>
          <w:sz w:val="56"/>
        </w:rPr>
      </w:pPr>
      <w:r>
        <w:rPr>
          <w:b/>
          <w:i/>
          <w:color w:val="006FC0"/>
          <w:sz w:val="56"/>
        </w:rPr>
        <w:t>Tour mare e trekking nell’Arcipelago Ponziano</w:t>
      </w:r>
    </w:p>
    <w:p>
      <w:pPr>
        <w:pStyle w:val="Normal"/>
        <w:spacing w:lineRule="exact" w:line="647"/>
        <w:ind w:left="862" w:right="862" w:hanging="0"/>
        <w:jc w:val="center"/>
        <w:rPr>
          <w:b/>
          <w:b/>
          <w:i/>
          <w:i/>
          <w:sz w:val="56"/>
        </w:rPr>
      </w:pPr>
      <w:r>
        <w:rPr>
          <w:b/>
          <w:i/>
          <w:color w:val="006FC0"/>
          <w:sz w:val="56"/>
        </w:rPr>
        <w:t xml:space="preserve"> </w:t>
      </w:r>
      <w:r>
        <w:rPr>
          <w:b/>
          <w:i/>
          <w:color w:val="006FC0"/>
          <w:sz w:val="56"/>
        </w:rPr>
        <w:t>IN 20 OUT 27 maggio 2023</w:t>
      </w:r>
    </w:p>
    <w:p>
      <w:pPr>
        <w:pStyle w:val="Normal"/>
        <w:jc w:val="both"/>
        <w:rPr>
          <w:rFonts w:ascii="Bookman Old Style" w:hAnsi="Bookman Old Style"/>
          <w:b/>
          <w:b/>
          <w:sz w:val="24"/>
          <w:u w:val="single"/>
        </w:rPr>
      </w:pPr>
      <w:r>
        <w:rPr>
          <w:rFonts w:ascii="Bookman Old Style" w:hAnsi="Bookman Old Style"/>
          <w:b/>
          <w:sz w:val="24"/>
          <w:u w:val="single"/>
        </w:rPr>
      </w:r>
    </w:p>
    <w:p>
      <w:pPr>
        <w:pStyle w:val="Normal"/>
        <w:jc w:val="both"/>
        <w:rPr>
          <w:rFonts w:ascii="Bookman Old Style" w:hAnsi="Bookman Old Style"/>
          <w:b/>
          <w:b/>
          <w:sz w:val="24"/>
        </w:rPr>
      </w:pPr>
      <w:r>
        <w:rPr>
          <w:rFonts w:ascii="Bookman Old Style" w:hAnsi="Bookman Old Style"/>
          <w:b/>
          <w:sz w:val="24"/>
          <w:u w:val="single"/>
        </w:rPr>
        <w:t>1° giorno</w:t>
      </w:r>
      <w:r>
        <w:rPr>
          <w:rFonts w:ascii="Bookman Old Style" w:hAnsi="Bookman Old Style"/>
          <w:b/>
          <w:sz w:val="24"/>
        </w:rPr>
        <w:t xml:space="preserve">:  Arrivo nell’Arcipelago. </w:t>
      </w:r>
    </w:p>
    <w:p>
      <w:pPr>
        <w:pStyle w:val="Normal"/>
        <w:jc w:val="both"/>
        <w:rPr>
          <w:rFonts w:ascii="Bookman Old Style" w:hAnsi="Bookman Old Style"/>
          <w:sz w:val="24"/>
        </w:rPr>
      </w:pPr>
      <w:r>
        <w:rPr>
          <w:rFonts w:ascii="Bookman Old Style" w:hAnsi="Bookman Old Style"/>
          <w:sz w:val="24"/>
        </w:rPr>
        <w:t>Treno per Formia (con cambio a Roma). Trasferimento dalla stazione di Formia al porto. Trasferimento con mezzo di linea da Formia a Ponza. Trasferimento con bus privato dal porto di Ponza all’hotel. Check-in. Sistemazione nelle camere. Cena e pernottamento.</w:t>
      </w:r>
    </w:p>
    <w:p>
      <w:pPr>
        <w:pStyle w:val="Normal"/>
        <w:jc w:val="both"/>
        <w:rPr>
          <w:rFonts w:ascii="Bookman Old Style" w:hAnsi="Bookman Old Style"/>
          <w:sz w:val="24"/>
        </w:rPr>
      </w:pPr>
      <w:r>
        <w:rPr>
          <w:rFonts w:ascii="Bookman Old Style" w:hAnsi="Bookman Old Style"/>
          <w:sz w:val="24"/>
        </w:rPr>
      </w:r>
    </w:p>
    <w:p>
      <w:pPr>
        <w:pStyle w:val="Normal"/>
        <w:jc w:val="both"/>
        <w:rPr>
          <w:rFonts w:ascii="Bookman Old Style" w:hAnsi="Bookman Old Style"/>
          <w:b/>
          <w:b/>
          <w:sz w:val="24"/>
        </w:rPr>
      </w:pPr>
      <w:r>
        <w:rPr>
          <w:rFonts w:ascii="Bookman Old Style" w:hAnsi="Bookman Old Style"/>
          <w:b/>
          <w:sz w:val="24"/>
          <w:u w:val="single"/>
        </w:rPr>
        <w:t>2° giorno</w:t>
      </w:r>
      <w:r>
        <w:rPr>
          <w:rFonts w:ascii="Bookman Old Style" w:hAnsi="Bookman Old Style"/>
          <w:b/>
          <w:sz w:val="24"/>
        </w:rPr>
        <w:t>: Il Monte Guardia “la montagna Ponzese”</w:t>
      </w:r>
    </w:p>
    <w:p>
      <w:pPr>
        <w:pStyle w:val="Normal"/>
        <w:jc w:val="both"/>
        <w:rPr>
          <w:rFonts w:ascii="Bookman Old Style" w:hAnsi="Bookman Old Style"/>
          <w:b/>
          <w:b/>
          <w:i/>
          <w:i/>
          <w:sz w:val="24"/>
        </w:rPr>
      </w:pPr>
      <w:r>
        <w:rPr>
          <w:rFonts w:ascii="Bookman Old Style" w:hAnsi="Bookman Old Style"/>
          <w:b/>
          <w:i/>
          <w:sz w:val="24"/>
        </w:rPr>
        <w:t>Trekking Lunghezza km 4,5. Dislivello mt 410. Quota massima mt 283.</w:t>
      </w:r>
    </w:p>
    <w:p>
      <w:pPr>
        <w:pStyle w:val="Normal"/>
        <w:jc w:val="both"/>
        <w:rPr>
          <w:rFonts w:ascii="Bookman Old Style" w:hAnsi="Bookman Old Style"/>
          <w:sz w:val="24"/>
        </w:rPr>
      </w:pPr>
      <w:r>
        <w:rPr>
          <w:rFonts w:ascii="Bookman Old Style" w:hAnsi="Bookman Old Style"/>
          <w:sz w:val="24"/>
        </w:rPr>
        <w:t>Colazione. Il trekking al Monte Guardia solitamente prevede l'ascesa sulla cima e poi dopo 500 metri circa a ritroso si raggiunge il sentiero che porta al Fieno, zona di antichi vigneti. Qui scenderemo fino alle vigne Migliaccio per una  degustazione di prodotti tipici locali immersi tra le vigne e il panorama mozzafiato. A seguire possibilità di visita delle antiche cantine Migliaccio. Il rientro può essere a ritroso considerando che il percorso per un tratto è in salita e poi torna ad essere in discesa. In tal caso sarà possibile effettuare una sosta al piccolo santuario della Madonna della Civita. Poi attraversando la campagna degli Scotti ritorniamo al paese di Ponza. Cena e pernottamento in hotel.</w:t>
      </w:r>
    </w:p>
    <w:p>
      <w:pPr>
        <w:pStyle w:val="Normal"/>
        <w:jc w:val="both"/>
        <w:rPr>
          <w:rFonts w:ascii="Bookman Old Style" w:hAnsi="Bookman Old Style"/>
          <w:sz w:val="24"/>
        </w:rPr>
      </w:pPr>
      <w:r>
        <w:rPr>
          <w:rFonts w:ascii="Bookman Old Style" w:hAnsi="Bookman Old Style"/>
          <w:sz w:val="24"/>
        </w:rPr>
      </w:r>
    </w:p>
    <w:p>
      <w:pPr>
        <w:pStyle w:val="Normal"/>
        <w:jc w:val="both"/>
        <w:rPr>
          <w:rFonts w:ascii="Bookman Old Style" w:hAnsi="Bookman Old Style"/>
          <w:b/>
          <w:b/>
          <w:sz w:val="24"/>
        </w:rPr>
      </w:pPr>
      <w:r>
        <w:rPr>
          <w:rFonts w:ascii="Bookman Old Style" w:hAnsi="Bookman Old Style"/>
          <w:b/>
          <w:sz w:val="24"/>
          <w:u w:val="single"/>
        </w:rPr>
        <w:t>3° giorno</w:t>
      </w:r>
      <w:r>
        <w:rPr>
          <w:rFonts w:ascii="Bookman Old Style" w:hAnsi="Bookman Old Style"/>
          <w:b/>
          <w:sz w:val="24"/>
        </w:rPr>
        <w:t>: Palmarola</w:t>
      </w:r>
      <w:r>
        <w:rPr>
          <w:rFonts w:ascii="Bookman Old Style" w:hAnsi="Bookman Old Style"/>
          <w:b/>
          <w:i/>
          <w:sz w:val="24"/>
        </w:rPr>
        <w:t>.</w:t>
      </w:r>
    </w:p>
    <w:p>
      <w:pPr>
        <w:pStyle w:val="Normal"/>
        <w:jc w:val="both"/>
        <w:rPr>
          <w:rFonts w:ascii="Bookman Old Style" w:hAnsi="Bookman Old Style"/>
          <w:sz w:val="24"/>
        </w:rPr>
      </w:pPr>
      <w:r>
        <w:rPr>
          <w:rFonts w:ascii="Bookman Old Style" w:hAnsi="Bookman Old Style"/>
          <w:sz w:val="24"/>
        </w:rPr>
        <w:t xml:space="preserve">Colazione. Partenza in barca al mattino dal porto di Ponza e rotta su Palmarola. Sono solo cinque miglia marine che separano le due Isole, meno di un’ora di navigazione per raggiungere un vero paradiso naturalistico che emana il fascino unico delle Isole disabitate. Cominciamo a costeggiare Palmarola sul lato orientale all’altezza della Forcina, fiancheggiamo lo Spermaturo, pinnacolo di roccia tra i più singolari dell’Isola, per poi doppiare i Faraglioni di Tramontana e la maestosa Cattedrale, un’imponente parete di riolite che si sviluppa verticalmente come un’enorme facciata gotica, con grandi colonnati e archi a sesto acuto che fanno da ingresso a profonde grotte. Doppiamo la punta Tramontana e dopo aver ammirato da vicino i Faraglioni delle Galere, atterriamo sulla spiaggia della Cala del Porto e ci godiamo la meraviglia del luogo. Dalla spiaggia saliamo ripidamente il sentierino che conduce alle case grotta, surreali abitazioni scavate nella roccia e usate saltuariamente dai ponzesi, le cui origini si perdono nel passato arcaico. </w:t>
      </w:r>
    </w:p>
    <w:p>
      <w:pPr>
        <w:pStyle w:val="Normal"/>
        <w:jc w:val="both"/>
        <w:rPr>
          <w:rFonts w:ascii="Bookman Old Style" w:hAnsi="Bookman Old Style"/>
          <w:sz w:val="24"/>
        </w:rPr>
      </w:pPr>
      <w:r>
        <w:rPr>
          <w:rFonts w:ascii="Bookman Old Style" w:hAnsi="Bookman Old Style"/>
          <w:sz w:val="24"/>
        </w:rPr>
        <w:t>Visitiamo le spettacolari formazioni di ossidiana sul margine Nord della spiaggia e poi riprendiamo la nostra barca doppiando il Faraglione di San Silverio, luogo sacro per i pescatori Ponzesi, e si prosegue navigando verso Sud. Fiancheggiamo il Faraglione Pallante (l’elefante) e doppiata Punta Mezzogiorno ci troviamo davanti il possente Faraglione di Mezzogiorno con la sua impressionante grotta che attraversiamo in barca. Risaliamo un breve tratto della costa orientale fino a Cala Brigantina con la sua impressionante falesia bianca che precipita da oltre duecento metri nel turchese del mare. A rendere il tutto ancora più magico il fantasmagorico Scoglio Suvace che si erge dal bassofondo come un bianco sommergibile. Rientro verso Ponza. Cena e pernottamento.</w:t>
      </w:r>
    </w:p>
    <w:p>
      <w:pPr>
        <w:pStyle w:val="Normal"/>
        <w:jc w:val="both"/>
        <w:rPr>
          <w:rFonts w:ascii="Bookman Old Style" w:hAnsi="Bookman Old Style"/>
          <w:sz w:val="24"/>
        </w:rPr>
      </w:pPr>
      <w:r>
        <w:rPr>
          <w:rFonts w:ascii="Bookman Old Style" w:hAnsi="Bookman Old Style"/>
          <w:sz w:val="24"/>
        </w:rPr>
      </w:r>
    </w:p>
    <w:p>
      <w:pPr>
        <w:pStyle w:val="Normal"/>
        <w:jc w:val="both"/>
        <w:rPr>
          <w:rFonts w:ascii="Bookman Old Style" w:hAnsi="Bookman Old Style"/>
          <w:b/>
          <w:b/>
          <w:sz w:val="24"/>
        </w:rPr>
      </w:pPr>
      <w:r>
        <w:rPr>
          <w:rFonts w:ascii="Bookman Old Style" w:hAnsi="Bookman Old Style"/>
          <w:b/>
          <w:sz w:val="24"/>
          <w:u w:val="single"/>
        </w:rPr>
        <w:t>4° giorno:</w:t>
      </w:r>
      <w:r>
        <w:rPr>
          <w:rFonts w:ascii="Bookman Old Style" w:hAnsi="Bookman Old Style"/>
          <w:b/>
          <w:sz w:val="24"/>
        </w:rPr>
        <w:t xml:space="preserve"> Alla scoperta di Zannone, l’Isola più verde dell’Arcipelago</w:t>
      </w:r>
    </w:p>
    <w:p>
      <w:pPr>
        <w:pStyle w:val="Normal"/>
        <w:jc w:val="both"/>
        <w:rPr>
          <w:rFonts w:ascii="Bookman Old Style" w:hAnsi="Bookman Old Style"/>
          <w:sz w:val="24"/>
        </w:rPr>
      </w:pPr>
      <w:r>
        <w:rPr>
          <w:rFonts w:ascii="Bookman Old Style" w:hAnsi="Bookman Old Style"/>
          <w:b/>
          <w:i/>
          <w:sz w:val="24"/>
        </w:rPr>
        <w:t>Trekking Lunghezza km 2,5. Dislivello mt 220. Quota massima mt 190</w:t>
      </w:r>
      <w:r>
        <w:rPr>
          <w:rFonts w:ascii="Bookman Old Style" w:hAnsi="Bookman Old Style"/>
          <w:sz w:val="24"/>
        </w:rPr>
        <w:t xml:space="preserve">. </w:t>
      </w:r>
    </w:p>
    <w:p>
      <w:pPr>
        <w:pStyle w:val="Normal"/>
        <w:jc w:val="both"/>
        <w:rPr>
          <w:rFonts w:ascii="Bookman Old Style" w:hAnsi="Bookman Old Style"/>
          <w:sz w:val="24"/>
        </w:rPr>
      </w:pPr>
      <w:r>
        <w:rPr>
          <w:rFonts w:ascii="Bookman Old Style" w:hAnsi="Bookman Old Style"/>
          <w:sz w:val="24"/>
        </w:rPr>
        <w:t>Colazione. Partenza in barca per Zannone.</w:t>
      </w:r>
    </w:p>
    <w:p>
      <w:pPr>
        <w:pStyle w:val="Normal"/>
        <w:jc w:val="both"/>
        <w:rPr>
          <w:rFonts w:ascii="Bookman Old Style" w:hAnsi="Bookman Old Style"/>
          <w:sz w:val="24"/>
        </w:rPr>
      </w:pPr>
      <w:r>
        <w:rPr>
          <w:rFonts w:ascii="Bookman Old Style" w:hAnsi="Bookman Old Style"/>
          <w:sz w:val="24"/>
        </w:rPr>
        <w:t>Sbarchiamo nel piccolo scalo alla Cala del Varo e dopo aver visitato la bella peschiera romana che si trova nei pressi, iniziamo a salire lungo una scalinata circondata da eriche, che ci conduce ai resti dell’imponente monastero benedettino risalente agli inizi del 1200, costruito su una precedente struttura monastica del VII secolo. Dai ruderi che si affacciano sullo strapiombo a Nord dell’Isola il panorama è superbo e oltre a regalarci una nuova prospettiva sull’Arcipelago, ci consente di ammirare la folta lecceta che caratterizza il lato settentrionale di Zannone. Il nostro cammino prosegue fino a raggiungere i 194 metri del Monte Pellegrino, la vetta dell'Isola, per un'altra vista mozzafiato e poi con calma ritorniamo alla nostra imbarcazione per circumnavigare l’Isola e fare ritorno a</w:t>
      </w:r>
      <w:r>
        <w:rPr>
          <w:rFonts w:ascii="Bookman Old Style" w:hAnsi="Bookman Old Style"/>
          <w:spacing w:val="1"/>
          <w:sz w:val="24"/>
        </w:rPr>
        <w:t xml:space="preserve"> </w:t>
      </w:r>
      <w:r>
        <w:rPr>
          <w:rFonts w:ascii="Bookman Old Style" w:hAnsi="Bookman Old Style"/>
          <w:sz w:val="24"/>
        </w:rPr>
        <w:t>Ponza. Cena e pernottamento.</w:t>
      </w:r>
    </w:p>
    <w:p>
      <w:pPr>
        <w:pStyle w:val="Normal"/>
        <w:jc w:val="both"/>
        <w:rPr>
          <w:rFonts w:ascii="Bookman Old Style" w:hAnsi="Bookman Old Style"/>
          <w:sz w:val="24"/>
        </w:rPr>
      </w:pPr>
      <w:r>
        <w:rPr>
          <w:rFonts w:ascii="Bookman Old Style" w:hAnsi="Bookman Old Style"/>
          <w:sz w:val="24"/>
        </w:rPr>
      </w:r>
    </w:p>
    <w:p>
      <w:pPr>
        <w:pStyle w:val="Normal"/>
        <w:jc w:val="both"/>
        <w:rPr>
          <w:rFonts w:ascii="Bookman Old Style" w:hAnsi="Bookman Old Style"/>
          <w:sz w:val="24"/>
        </w:rPr>
      </w:pPr>
      <w:r>
        <w:rPr>
          <w:rFonts w:ascii="Bookman Old Style" w:hAnsi="Bookman Old Style"/>
          <w:b/>
          <w:iCs/>
          <w:sz w:val="24"/>
          <w:u w:val="single"/>
        </w:rPr>
        <w:t>5° giorno</w:t>
      </w:r>
      <w:r>
        <w:rPr>
          <w:rFonts w:ascii="Bookman Old Style" w:hAnsi="Bookman Old Style"/>
          <w:b/>
          <w:sz w:val="24"/>
        </w:rPr>
        <w:t xml:space="preserve">: </w:t>
      </w:r>
      <w:r>
        <w:rPr>
          <w:rFonts w:ascii="Bookman Old Style" w:hAnsi="Bookman Old Style"/>
          <w:sz w:val="24"/>
        </w:rPr>
        <w:t>colazione. Giornata libera a disposizione per mare e relax. Pranzo libero. Cena e pernottamento.</w:t>
      </w:r>
    </w:p>
    <w:p>
      <w:pPr>
        <w:pStyle w:val="Normal"/>
        <w:jc w:val="both"/>
        <w:rPr>
          <w:rFonts w:ascii="Bookman Old Style" w:hAnsi="Bookman Old Style"/>
          <w:i/>
          <w:i/>
          <w:sz w:val="24"/>
        </w:rPr>
      </w:pPr>
      <w:r>
        <w:rPr>
          <w:rFonts w:ascii="Bookman Old Style" w:hAnsi="Bookman Old Style"/>
          <w:i/>
          <w:sz w:val="24"/>
        </w:rPr>
      </w:r>
    </w:p>
    <w:p>
      <w:pPr>
        <w:pStyle w:val="Normal"/>
        <w:jc w:val="both"/>
        <w:rPr>
          <w:rFonts w:ascii="Bookman Old Style" w:hAnsi="Bookman Old Style"/>
          <w:sz w:val="24"/>
        </w:rPr>
      </w:pPr>
      <w:r>
        <w:rPr>
          <w:rFonts w:ascii="Bookman Old Style" w:hAnsi="Bookman Old Style"/>
          <w:b/>
          <w:sz w:val="24"/>
          <w:u w:val="single"/>
        </w:rPr>
        <w:t>6° giorno</w:t>
      </w:r>
      <w:r>
        <w:rPr>
          <w:rFonts w:ascii="Bookman Old Style" w:hAnsi="Bookman Old Style"/>
          <w:b/>
          <w:sz w:val="24"/>
        </w:rPr>
        <w:t>: Le Forna “Ponza Nord, l’altra metà della luna”</w:t>
      </w:r>
      <w:r>
        <w:rPr>
          <w:rFonts w:ascii="Bookman Old Style" w:hAnsi="Bookman Old Style"/>
          <w:sz w:val="24"/>
        </w:rPr>
        <w:t xml:space="preserve"> </w:t>
      </w:r>
    </w:p>
    <w:p>
      <w:pPr>
        <w:pStyle w:val="Normal"/>
        <w:jc w:val="both"/>
        <w:rPr>
          <w:rFonts w:ascii="Bookman Old Style" w:hAnsi="Bookman Old Style"/>
          <w:bCs/>
          <w:iCs/>
          <w:sz w:val="24"/>
        </w:rPr>
      </w:pPr>
      <w:r>
        <w:rPr>
          <w:rFonts w:ascii="Bookman Old Style" w:hAnsi="Bookman Old Style"/>
          <w:bCs/>
          <w:iCs/>
          <w:sz w:val="24"/>
        </w:rPr>
        <w:t xml:space="preserve">Colazione. </w:t>
      </w:r>
      <w:r>
        <w:rPr>
          <w:rFonts w:ascii="Bookman Old Style" w:hAnsi="Bookman Old Style"/>
          <w:sz w:val="24"/>
          <w:szCs w:val="24"/>
        </w:rPr>
        <w:t>Trasporto in bus pubblico fino a Cala Caparra da dove ci affacciamo sulle trasparenze di Cala Gaetano, per poi salire la Punta Incenso, dove si trovava nel medioevo un cenobio cistercense. Arriviamo fino all’affaccio a precipizio su Punta Incenso, l’estremo Nord di Ponza da dove si domina l’Isolotto di Gavi. Lasciamo il monte e torniamo indietro camminando sull`unica strada che porta al paese. Il nostro percorso prosegue entrando nella stradina vecchia sopra Cala Cecata per raggiungere la Piana ed arrivare dopo un po’`, alla miniera di bentonite ormai dismessa, ai ruderi di Forte Papa, ennesimo punto panoramico di struggente bellezza con un affaccio privilegiato su Cala dell’Acqua e sulla vicina Isola di Palmarola che sarà una delle nostre prossime mete. Da qui torniamo al paese di Le Forna, il secondo paese più grande dell’Isola, l’altra Ponza. Perché Ponza Porto e Le Forna sono due mondi, i Ponzesi sono fortemente legati ai coloni Ischitani (1734) mentre i Fornesi a quelli di Torre del Greco giunti successivamente (1772). Le due comunità sono da sempre rivali e orgogliosamente rivendicano anche dialetti diversi.</w:t>
      </w:r>
    </w:p>
    <w:p>
      <w:pPr>
        <w:pStyle w:val="Normal"/>
        <w:jc w:val="both"/>
        <w:rPr>
          <w:rFonts w:ascii="Bookman Old Style" w:hAnsi="Bookman Old Style"/>
          <w:sz w:val="24"/>
          <w:szCs w:val="24"/>
        </w:rPr>
      </w:pPr>
      <w:r>
        <w:rPr>
          <w:rFonts w:ascii="Bookman Old Style" w:hAnsi="Bookman Old Style"/>
          <w:sz w:val="24"/>
          <w:szCs w:val="24"/>
        </w:rPr>
        <w:t xml:space="preserve">Dalla Piazza della Chiesa saliamo sulla Montagnola della Madonna che ci offre un panorama unico su Cala Feola con le sue piscine naturali e Cala dell´Acqua con il Forte Papa che abbiamo potuto osservare da vicino. </w:t>
      </w:r>
    </w:p>
    <w:p>
      <w:pPr>
        <w:pStyle w:val="Normal"/>
        <w:jc w:val="both"/>
        <w:rPr>
          <w:rFonts w:ascii="Bookman Old Style" w:hAnsi="Bookman Old Style"/>
          <w:sz w:val="24"/>
          <w:szCs w:val="24"/>
        </w:rPr>
      </w:pPr>
      <w:r>
        <w:rPr>
          <w:rFonts w:ascii="Bookman Old Style" w:hAnsi="Bookman Old Style"/>
          <w:sz w:val="24"/>
          <w:szCs w:val="24"/>
        </w:rPr>
        <w:t xml:space="preserve">Il nostro percorso continua a Cala Feola, una delle baie più belle di Ponza, sintesi mediterranea intima e armonica, con la spiaggia, il porticciolo che ospita gozzi e lance, magazzini, reti e localini a sfiorare il mare, case bianche con le cupole, terrazzamenti che ospitano qualche vitigno, cani e gatti sonnecchianti…e ci porta all´ultima meta di questa giornata: scendendo tra stretti vicoli e case imbiancate ci troviamo a camminare sfiorando il mare bordeggiando la scogliera di roccia vulcanica. Siamo alle famose “piscine naturali” dette anche “o Fontone”. Due sono le piscine principali collegate da un grotta marina, ma è l’insieme che è spettacolare e fantasmagorico, con vasche e anfratti modellati dal mare e dall’opera dell’uomo. Bitte, ricoveri per barche e reti, pozze di acqua salata scelte come casa da granchi, ghiozzi e gamberetti… lasciamo le Piscine risalendo la ripida scalinata, con i suoi 300 scalini, imbiancata di calce tra case e vigneti. </w:t>
      </w:r>
    </w:p>
    <w:p>
      <w:pPr>
        <w:pStyle w:val="Normal"/>
        <w:jc w:val="both"/>
        <w:rPr>
          <w:rFonts w:ascii="Bookman Old Style" w:hAnsi="Bookman Old Style"/>
          <w:sz w:val="24"/>
          <w:szCs w:val="24"/>
        </w:rPr>
      </w:pPr>
      <w:r>
        <w:rPr>
          <w:rFonts w:ascii="Bookman Old Style" w:hAnsi="Bookman Old Style"/>
          <w:sz w:val="24"/>
          <w:szCs w:val="24"/>
        </w:rPr>
        <w:t>Rientro in hotel.  Cena e pernottamento.</w:t>
      </w:r>
    </w:p>
    <w:p>
      <w:pPr>
        <w:pStyle w:val="Normal"/>
        <w:jc w:val="both"/>
        <w:rPr>
          <w:rFonts w:ascii="Bookman Old Style" w:hAnsi="Bookman Old Style"/>
          <w:sz w:val="24"/>
        </w:rPr>
      </w:pPr>
      <w:r>
        <w:rPr>
          <w:rFonts w:ascii="Bookman Old Style" w:hAnsi="Bookman Old Style"/>
          <w:sz w:val="24"/>
        </w:rPr>
      </w:r>
    </w:p>
    <w:p>
      <w:pPr>
        <w:pStyle w:val="Normal"/>
        <w:jc w:val="both"/>
        <w:rPr>
          <w:rFonts w:ascii="Bookman Old Style" w:hAnsi="Bookman Old Style"/>
          <w:sz w:val="24"/>
        </w:rPr>
      </w:pPr>
      <w:r>
        <w:rPr>
          <w:rFonts w:ascii="Bookman Old Style" w:hAnsi="Bookman Old Style"/>
          <w:b/>
          <w:sz w:val="24"/>
          <w:u w:val="single"/>
        </w:rPr>
        <w:t>7° giorno:</w:t>
      </w:r>
      <w:r>
        <w:rPr>
          <w:rFonts w:ascii="Bookman Old Style" w:hAnsi="Bookman Old Style"/>
          <w:sz w:val="24"/>
        </w:rPr>
        <w:t xml:space="preserve"> </w:t>
      </w:r>
      <w:r>
        <w:rPr>
          <w:rFonts w:ascii="Bookman Old Style" w:hAnsi="Bookman Old Style"/>
          <w:b/>
          <w:sz w:val="24"/>
        </w:rPr>
        <w:t>Escursione in barca a Ponza</w:t>
      </w:r>
      <w:r>
        <w:rPr>
          <w:rFonts w:ascii="Bookman Old Style" w:hAnsi="Bookman Old Style"/>
          <w:sz w:val="24"/>
        </w:rPr>
        <w:t xml:space="preserve"> </w:t>
      </w:r>
    </w:p>
    <w:p>
      <w:pPr>
        <w:pStyle w:val="Normal"/>
        <w:jc w:val="both"/>
        <w:rPr>
          <w:rFonts w:ascii="Bookman Old Style" w:hAnsi="Bookman Old Style"/>
          <w:sz w:val="24"/>
        </w:rPr>
      </w:pPr>
      <w:r>
        <w:rPr>
          <w:rFonts w:ascii="Bookman Old Style" w:hAnsi="Bookman Old Style"/>
          <w:sz w:val="24"/>
        </w:rPr>
        <w:t>colazione. Partenza in barca per il giro dell’isola di Ponza con diverse soste bagno e visita di grotte marine: il murenaio- romano, i faraglioni del Calzone muto, Punta guardia, Chiaia di luna, i faraglioni di Lucia Rosa, il suggestivo arco naturale e la spiaggia del Frontone. Pranzo a bordo. Rientro nel pomeriggio. Cena e pernottamento.</w:t>
      </w:r>
    </w:p>
    <w:p>
      <w:pPr>
        <w:pStyle w:val="Normal"/>
        <w:jc w:val="both"/>
        <w:rPr>
          <w:rFonts w:ascii="Bookman Old Style" w:hAnsi="Bookman Old Style"/>
          <w:b/>
          <w:b/>
          <w:sz w:val="24"/>
          <w:u w:val="single"/>
        </w:rPr>
      </w:pPr>
      <w:r>
        <w:rPr>
          <w:rFonts w:ascii="Bookman Old Style" w:hAnsi="Bookman Old Style"/>
          <w:b/>
          <w:sz w:val="24"/>
          <w:u w:val="single"/>
        </w:rPr>
      </w:r>
    </w:p>
    <w:p>
      <w:pPr>
        <w:pStyle w:val="Normal"/>
        <w:jc w:val="both"/>
        <w:rPr>
          <w:rFonts w:ascii="Bookman Old Style" w:hAnsi="Bookman Old Style"/>
          <w:sz w:val="24"/>
        </w:rPr>
      </w:pPr>
      <w:r>
        <w:rPr>
          <w:rFonts w:ascii="Bookman Old Style" w:hAnsi="Bookman Old Style"/>
          <w:b/>
          <w:sz w:val="24"/>
          <w:u w:val="single"/>
        </w:rPr>
        <w:t>8° giorno</w:t>
      </w:r>
      <w:r>
        <w:rPr>
          <w:rFonts w:ascii="Bookman Old Style" w:hAnsi="Bookman Old Style"/>
          <w:b/>
          <w:sz w:val="24"/>
        </w:rPr>
        <w:t>:</w:t>
      </w:r>
      <w:r>
        <w:rPr>
          <w:rFonts w:ascii="Bookman Old Style" w:hAnsi="Bookman Old Style"/>
          <w:sz w:val="24"/>
        </w:rPr>
        <w:t xml:space="preserve"> Colazione. Check-out. Trasferimento con bus privato per il porto. Partenza con mezzo di linea da Ponza per Formia.</w:t>
      </w:r>
    </w:p>
    <w:p>
      <w:pPr>
        <w:pStyle w:val="Normal"/>
        <w:spacing w:before="1" w:after="0"/>
        <w:rPr>
          <w:i/>
          <w:i/>
          <w:sz w:val="24"/>
        </w:rPr>
      </w:pPr>
      <w:r>
        <w:rPr>
          <w:i/>
          <w:sz w:val="24"/>
        </w:rPr>
      </w:r>
    </w:p>
    <w:p>
      <w:pPr>
        <w:pStyle w:val="Normal"/>
        <w:spacing w:before="1" w:after="0"/>
        <w:rPr>
          <w:i/>
          <w:i/>
          <w:sz w:val="24"/>
        </w:rPr>
      </w:pPr>
      <w:r>
        <w:rPr>
          <w:i/>
          <w:sz w:val="24"/>
        </w:rPr>
        <w:t>Il programma è soggetto alle condizioni meteo marine e può subire variazioni</w:t>
      </w:r>
    </w:p>
    <w:p>
      <w:pPr>
        <w:pStyle w:val="Normal"/>
        <w:jc w:val="both"/>
        <w:rPr>
          <w:sz w:val="32"/>
        </w:rPr>
      </w:pPr>
      <w:r>
        <w:rPr>
          <w:sz w:val="32"/>
        </w:rPr>
      </w:r>
    </w:p>
    <w:p>
      <w:pPr>
        <w:pStyle w:val="Normal"/>
        <w:jc w:val="both"/>
        <w:rPr>
          <w:sz w:val="32"/>
        </w:rPr>
      </w:pPr>
      <w:r>
        <w:rPr>
          <w:b/>
          <w:sz w:val="32"/>
        </w:rPr>
        <w:t>In riferimento al suddetto pacchetto, il costo totale del soggiorno nelle date IN 20 OUT 27 maggio 2023 è di</w:t>
      </w:r>
      <w:r>
        <w:rPr>
          <w:sz w:val="32"/>
        </w:rPr>
        <w:t xml:space="preserve"> </w:t>
      </w:r>
      <w:r>
        <w:rPr>
          <w:b/>
          <w:i/>
          <w:sz w:val="32"/>
        </w:rPr>
        <w:t>€ 1.080,00 per persona</w:t>
      </w:r>
      <w:r>
        <w:rPr>
          <w:b/>
          <w:color w:val="FF0000"/>
          <w:sz w:val="32"/>
        </w:rPr>
        <w:t>*</w:t>
      </w:r>
    </w:p>
    <w:p>
      <w:pPr>
        <w:pStyle w:val="Normal"/>
        <w:jc w:val="both"/>
        <w:rPr>
          <w:sz w:val="32"/>
        </w:rPr>
      </w:pPr>
      <w:r>
        <w:rPr>
          <w:sz w:val="32"/>
        </w:rPr>
      </w:r>
    </w:p>
    <w:p>
      <w:pPr>
        <w:pStyle w:val="Normal"/>
        <w:jc w:val="both"/>
        <w:rPr>
          <w:bCs/>
          <w:sz w:val="28"/>
          <w:szCs w:val="20"/>
        </w:rPr>
      </w:pPr>
      <w:r>
        <w:rPr>
          <w:b/>
          <w:color w:val="FF0000"/>
          <w:sz w:val="32"/>
        </w:rPr>
        <w:t>*</w:t>
      </w:r>
      <w:r>
        <w:rPr>
          <w:bCs/>
          <w:sz w:val="28"/>
          <w:szCs w:val="20"/>
        </w:rPr>
        <w:t>la tariffa si intende valida per un gruppo di minimo 25 partecipanti</w:t>
      </w:r>
    </w:p>
    <w:p>
      <w:pPr>
        <w:pStyle w:val="Normal"/>
        <w:jc w:val="both"/>
        <w:rPr>
          <w:bCs/>
          <w:sz w:val="32"/>
        </w:rPr>
      </w:pPr>
      <w:r>
        <w:rPr>
          <w:bCs/>
          <w:sz w:val="32"/>
        </w:rPr>
      </w:r>
    </w:p>
    <w:p>
      <w:pPr>
        <w:pStyle w:val="Normal"/>
        <w:jc w:val="both"/>
        <w:rPr>
          <w:sz w:val="28"/>
          <w:u w:val="single"/>
        </w:rPr>
      </w:pPr>
      <w:r>
        <w:rPr>
          <w:sz w:val="28"/>
          <w:u w:val="single"/>
        </w:rPr>
        <w:t>La suddetta quota comprende:</w:t>
      </w:r>
    </w:p>
    <w:p>
      <w:pPr>
        <w:pStyle w:val="Normal"/>
        <w:jc w:val="both"/>
        <w:rPr>
          <w:sz w:val="32"/>
        </w:rPr>
      </w:pPr>
      <w:r>
        <w:rPr>
          <w:sz w:val="32"/>
        </w:rPr>
      </w:r>
    </w:p>
    <w:p>
      <w:pPr>
        <w:pStyle w:val="Normal"/>
        <w:jc w:val="both"/>
        <w:rPr>
          <w:sz w:val="28"/>
          <w:szCs w:val="20"/>
        </w:rPr>
      </w:pPr>
      <w:r>
        <w:rPr>
          <w:sz w:val="28"/>
          <w:szCs w:val="20"/>
        </w:rPr>
        <w:t>- Treno per Formia (con cambio a Roma) A/R</w:t>
      </w:r>
    </w:p>
    <w:p>
      <w:pPr>
        <w:pStyle w:val="Normal"/>
        <w:jc w:val="both"/>
        <w:rPr>
          <w:sz w:val="28"/>
          <w:szCs w:val="20"/>
        </w:rPr>
      </w:pPr>
      <w:r>
        <w:rPr>
          <w:sz w:val="28"/>
          <w:szCs w:val="20"/>
        </w:rPr>
        <w:t>- Trasferimento in bus privato dalla stazione al porto di Formia A/R</w:t>
      </w:r>
    </w:p>
    <w:p>
      <w:pPr>
        <w:pStyle w:val="Normal"/>
        <w:jc w:val="both"/>
        <w:rPr>
          <w:sz w:val="28"/>
        </w:rPr>
      </w:pPr>
      <w:r>
        <w:rPr>
          <w:sz w:val="28"/>
        </w:rPr>
        <w:t>- Trasferimento con mezzo di linea (nave o aliscafo) da Formia per Ponza A/R</w:t>
      </w:r>
    </w:p>
    <w:p>
      <w:pPr>
        <w:pStyle w:val="Normal"/>
        <w:jc w:val="both"/>
        <w:rPr>
          <w:sz w:val="28"/>
        </w:rPr>
      </w:pPr>
      <w:r>
        <w:rPr>
          <w:sz w:val="28"/>
        </w:rPr>
        <w:t xml:space="preserve">- Trasferimento con bus privato dal porto di Ponza all’hotel A/R </w:t>
      </w:r>
    </w:p>
    <w:p>
      <w:pPr>
        <w:pStyle w:val="Normal"/>
        <w:jc w:val="both"/>
        <w:rPr>
          <w:sz w:val="28"/>
        </w:rPr>
      </w:pPr>
      <w:r>
        <w:rPr>
          <w:sz w:val="28"/>
        </w:rPr>
        <w:t xml:space="preserve">- Sistemazione in trattamento di mezza pensione c/o </w:t>
      </w:r>
      <w:r>
        <w:rPr>
          <w:rFonts w:ascii="Monotype Corsiva" w:hAnsi="Monotype Corsiva"/>
          <w:i/>
          <w:sz w:val="32"/>
        </w:rPr>
        <w:t>Hotel Ortensia***</w:t>
      </w:r>
    </w:p>
    <w:p>
      <w:pPr>
        <w:pStyle w:val="Normal"/>
        <w:jc w:val="both"/>
        <w:rPr>
          <w:sz w:val="28"/>
        </w:rPr>
      </w:pPr>
      <w:r>
        <w:rPr>
          <w:sz w:val="28"/>
        </w:rPr>
        <w:t>- Bevande ai pasti in hotel (¼ di vino e ½ acqua)</w:t>
      </w:r>
    </w:p>
    <w:p>
      <w:pPr>
        <w:pStyle w:val="Normal"/>
        <w:jc w:val="both"/>
        <w:rPr>
          <w:sz w:val="28"/>
        </w:rPr>
      </w:pPr>
      <w:r>
        <w:rPr>
          <w:sz w:val="28"/>
        </w:rPr>
        <w:t>- Guida durante i trekking sull’isola di Ponza, a Palmarola e Zannone</w:t>
      </w:r>
    </w:p>
    <w:p>
      <w:pPr>
        <w:pStyle w:val="Normal"/>
        <w:jc w:val="both"/>
        <w:rPr>
          <w:sz w:val="28"/>
        </w:rPr>
      </w:pPr>
      <w:r>
        <w:rPr>
          <w:sz w:val="28"/>
        </w:rPr>
        <w:t>- Escursione in barca a Palmarola</w:t>
      </w:r>
    </w:p>
    <w:p>
      <w:pPr>
        <w:pStyle w:val="Normal"/>
        <w:jc w:val="both"/>
        <w:rPr>
          <w:sz w:val="28"/>
        </w:rPr>
      </w:pPr>
      <w:r>
        <w:rPr>
          <w:sz w:val="28"/>
        </w:rPr>
        <w:t>- Escursione in barca a Zannone</w:t>
      </w:r>
    </w:p>
    <w:p>
      <w:pPr>
        <w:pStyle w:val="Normal"/>
        <w:jc w:val="both"/>
        <w:rPr>
          <w:sz w:val="28"/>
        </w:rPr>
      </w:pPr>
      <w:r>
        <w:rPr>
          <w:sz w:val="28"/>
        </w:rPr>
        <w:t>- Escursione in barca a Ponza</w:t>
      </w:r>
    </w:p>
    <w:p>
      <w:pPr>
        <w:pStyle w:val="Normal"/>
        <w:jc w:val="both"/>
        <w:rPr>
          <w:sz w:val="28"/>
        </w:rPr>
      </w:pPr>
      <w:r>
        <w:rPr>
          <w:sz w:val="28"/>
        </w:rPr>
        <w:t>- Pranzo a bordo durante le escursioni in barca a Palmarola, Zannone e Ponza</w:t>
      </w:r>
    </w:p>
    <w:p>
      <w:pPr>
        <w:pStyle w:val="Normal"/>
        <w:jc w:val="both"/>
        <w:rPr>
          <w:sz w:val="28"/>
        </w:rPr>
      </w:pPr>
      <w:r>
        <w:rPr>
          <w:sz w:val="28"/>
        </w:rPr>
        <w:t xml:space="preserve">- Una degustazione di prodotti tipici </w:t>
      </w:r>
    </w:p>
    <w:p>
      <w:pPr>
        <w:pStyle w:val="Corpodeltesto"/>
        <w:spacing w:before="1" w:after="0"/>
        <w:ind w:left="0" w:hanging="0"/>
        <w:rPr/>
      </w:pPr>
      <w:r>
        <w:rPr/>
      </w:r>
    </w:p>
    <w:p>
      <w:pPr>
        <w:pStyle w:val="Corpodeltesto"/>
        <w:spacing w:before="1" w:after="0"/>
        <w:ind w:left="0" w:hanging="0"/>
        <w:rPr>
          <w:sz w:val="28"/>
          <w:u w:val="single"/>
        </w:rPr>
      </w:pPr>
      <w:r>
        <w:rPr>
          <w:sz w:val="28"/>
          <w:u w:val="single"/>
        </w:rPr>
        <w:t>La quota non comprende:</w:t>
      </w:r>
    </w:p>
    <w:p>
      <w:pPr>
        <w:pStyle w:val="Corpodeltesto"/>
        <w:spacing w:before="1" w:after="0"/>
        <w:ind w:left="0" w:hanging="0"/>
        <w:rPr>
          <w:u w:val="single"/>
        </w:rPr>
      </w:pPr>
      <w:r>
        <w:rPr>
          <w:u w:val="single"/>
        </w:rPr>
      </w:r>
    </w:p>
    <w:p>
      <w:pPr>
        <w:pStyle w:val="Corpodeltesto"/>
        <w:spacing w:before="1" w:after="0"/>
        <w:ind w:left="0" w:hanging="0"/>
        <w:rPr>
          <w:sz w:val="28"/>
        </w:rPr>
      </w:pPr>
      <w:r>
        <w:rPr>
          <w:sz w:val="28"/>
        </w:rPr>
        <w:t>- Trasferimenti in bus dall’hotel al porto di Ponza A/R nelle giornate di escursione in barca e nelle giornate dedicate ai trekking a Ponza</w:t>
      </w:r>
    </w:p>
    <w:p>
      <w:pPr>
        <w:pStyle w:val="Corpodeltesto"/>
        <w:spacing w:before="1" w:after="0"/>
        <w:ind w:left="0" w:hanging="0"/>
        <w:rPr>
          <w:sz w:val="28"/>
        </w:rPr>
      </w:pPr>
      <w:r>
        <w:rPr>
          <w:sz w:val="28"/>
        </w:rPr>
        <w:t>- Guida nella giornata dedicata all’escursione in barca a Ponza</w:t>
      </w:r>
    </w:p>
    <w:p>
      <w:pPr>
        <w:pStyle w:val="Corpodeltesto"/>
        <w:spacing w:before="1" w:after="0"/>
        <w:ind w:left="0" w:hanging="0"/>
        <w:rPr>
          <w:sz w:val="28"/>
        </w:rPr>
      </w:pPr>
      <w:r>
        <w:rPr>
          <w:sz w:val="28"/>
        </w:rPr>
        <w:t>- Eventuale tassa di soggiorno da pagare in loco</w:t>
      </w:r>
    </w:p>
    <w:p>
      <w:pPr>
        <w:pStyle w:val="Corpodeltesto"/>
        <w:spacing w:before="1" w:after="0"/>
        <w:ind w:left="0" w:hanging="0"/>
        <w:rPr>
          <w:sz w:val="28"/>
        </w:rPr>
      </w:pPr>
      <w:r>
        <w:rPr>
          <w:sz w:val="28"/>
        </w:rPr>
        <w:t>- Tutto quanto non espressamente indicato alla voce la quota comprende</w:t>
      </w:r>
    </w:p>
    <w:p>
      <w:pPr>
        <w:pStyle w:val="Corpodeltesto"/>
        <w:spacing w:before="1" w:after="0"/>
        <w:ind w:left="0" w:hanging="0"/>
        <w:rPr/>
      </w:pPr>
      <w:r>
        <w:rPr/>
      </w:r>
    </w:p>
    <w:p>
      <w:pPr>
        <w:pStyle w:val="Corpodeltesto"/>
        <w:spacing w:before="8" w:after="0"/>
        <w:ind w:left="0" w:hanging="0"/>
        <w:rPr>
          <w:i/>
          <w:i/>
        </w:rPr>
      </w:pPr>
      <w:r>
        <w:rPr>
          <w:i/>
        </w:rPr>
      </w:r>
    </w:p>
    <w:p>
      <w:pPr>
        <w:pStyle w:val="Corpodeltesto"/>
        <w:spacing w:before="8" w:after="0"/>
        <w:ind w:left="0" w:hanging="0"/>
        <w:rPr>
          <w:b/>
          <w:b/>
          <w:sz w:val="28"/>
          <w:szCs w:val="28"/>
        </w:rPr>
      </w:pPr>
      <w:r>
        <w:rPr>
          <w:b/>
          <w:sz w:val="28"/>
          <w:szCs w:val="28"/>
        </w:rPr>
        <w:t xml:space="preserve">Qualora volessimo considerare il trasferimento in aereo A/R (bagaglio da stiva incluso) il costo totale del soggiorno sarà di € 1.130,00 per persona. </w:t>
      </w:r>
    </w:p>
    <w:p>
      <w:pPr>
        <w:pStyle w:val="Corpodeltesto"/>
        <w:spacing w:before="8" w:after="0"/>
        <w:ind w:left="0" w:hanging="0"/>
        <w:rPr>
          <w:b/>
          <w:b/>
          <w:sz w:val="28"/>
          <w:szCs w:val="28"/>
        </w:rPr>
      </w:pPr>
      <w:r>
        <w:rPr>
          <w:b/>
          <w:sz w:val="28"/>
          <w:szCs w:val="28"/>
        </w:rPr>
      </w:r>
    </w:p>
    <w:p>
      <w:pPr>
        <w:pStyle w:val="Corpodeltesto"/>
        <w:spacing w:before="8" w:after="0"/>
        <w:ind w:left="0" w:hanging="0"/>
        <w:rPr>
          <w:b/>
          <w:b/>
        </w:rPr>
      </w:pPr>
      <w:r>
        <w:rPr>
          <w:b/>
        </w:rPr>
      </w:r>
    </w:p>
    <w:p>
      <w:pPr>
        <w:pStyle w:val="Corpodeltesto"/>
        <w:spacing w:before="8" w:after="0"/>
        <w:ind w:left="0" w:hanging="0"/>
        <w:rPr>
          <w:b/>
          <w:b/>
          <w:color w:val="FF0000"/>
        </w:rPr>
      </w:pPr>
      <w:r>
        <w:rPr>
          <w:b/>
          <w:color w:val="FF0000"/>
        </w:rPr>
        <w:t>Supplemento camera doppia uso singola € 30,00 per persona al giorno</w:t>
      </w:r>
    </w:p>
    <w:p>
      <w:pPr>
        <w:pStyle w:val="Corpodeltesto"/>
        <w:spacing w:before="8" w:after="0"/>
        <w:ind w:left="0" w:hanging="0"/>
        <w:rPr>
          <w:b/>
          <w:b/>
          <w:color w:val="FF0000"/>
        </w:rPr>
      </w:pPr>
      <w:r>
        <w:rPr>
          <w:b/>
          <w:color w:val="FF0000"/>
        </w:rPr>
        <w:t>Gratuità 1 ogni 25 paganti</w:t>
      </w:r>
    </w:p>
    <w:p>
      <w:pPr>
        <w:pStyle w:val="Corpodeltesto"/>
        <w:spacing w:before="8" w:after="0"/>
        <w:ind w:left="0" w:hanging="0"/>
        <w:rPr>
          <w:b/>
          <w:b/>
          <w:color w:val="FF0000"/>
        </w:rPr>
      </w:pPr>
      <w:r>
        <w:rPr>
          <w:b/>
          <w:color w:val="FF0000"/>
        </w:rPr>
        <w:t>Riduzione 3° letto 10% su quota hotel</w:t>
      </w:r>
    </w:p>
    <w:p>
      <w:pPr>
        <w:pStyle w:val="Corpodeltesto"/>
        <w:spacing w:before="8" w:after="0"/>
        <w:ind w:left="0" w:hanging="0"/>
        <w:rPr>
          <w:b/>
          <w:b/>
          <w:color w:val="FF0000"/>
        </w:rPr>
      </w:pPr>
      <w:r>
        <w:rPr>
          <w:b/>
          <w:color w:val="FF0000"/>
        </w:rPr>
      </w:r>
    </w:p>
    <w:p>
      <w:pPr>
        <w:pStyle w:val="Corpodeltesto"/>
        <w:ind w:left="0" w:hanging="0"/>
        <w:rPr>
          <w:rFonts w:ascii="Bookman Old Style" w:hAnsi="Bookman Old Style" w:cs="Times New Roman"/>
          <w:sz w:val="20"/>
          <w:szCs w:val="20"/>
        </w:rPr>
      </w:pPr>
      <w:r>
        <w:rPr/>
        <w:drawing>
          <wp:inline distT="0" distB="0" distL="0" distR="0">
            <wp:extent cx="1408430" cy="780415"/>
            <wp:effectExtent l="0" t="0" r="0" b="0"/>
            <wp:docPr id="2"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
                    <pic:cNvPicPr>
                      <a:picLocks noChangeAspect="1" noChangeArrowheads="1"/>
                    </pic:cNvPicPr>
                  </pic:nvPicPr>
                  <pic:blipFill>
                    <a:blip r:embed="rId3"/>
                    <a:stretch>
                      <a:fillRect/>
                    </a:stretch>
                  </pic:blipFill>
                  <pic:spPr bwMode="auto">
                    <a:xfrm>
                      <a:off x="0" y="0"/>
                      <a:ext cx="1408430" cy="780415"/>
                    </a:xfrm>
                    <a:prstGeom prst="rect">
                      <a:avLst/>
                    </a:prstGeom>
                  </pic:spPr>
                </pic:pic>
              </a:graphicData>
            </a:graphic>
          </wp:inline>
        </w:drawing>
      </w:r>
    </w:p>
    <w:p>
      <w:pPr>
        <w:pStyle w:val="Corpodeltesto"/>
        <w:ind w:left="0" w:hanging="0"/>
        <w:rPr>
          <w:rFonts w:ascii="Bookman Old Style" w:hAnsi="Bookman Old Style" w:cs="Times New Roman"/>
          <w:sz w:val="20"/>
          <w:szCs w:val="20"/>
        </w:rPr>
      </w:pPr>
      <w:r>
        <w:rPr>
          <w:rFonts w:cs="Times New Roman" w:ascii="Bookman Old Style" w:hAnsi="Bookman Old Style"/>
          <w:sz w:val="20"/>
          <w:szCs w:val="20"/>
        </w:rPr>
      </w:r>
    </w:p>
    <w:p>
      <w:pPr>
        <w:pStyle w:val="Normal"/>
        <w:spacing w:before="8" w:after="0"/>
        <w:rPr>
          <w:b/>
          <w:b/>
          <w:sz w:val="24"/>
          <w:szCs w:val="24"/>
        </w:rPr>
      </w:pPr>
      <w:r>
        <w:rPr>
          <w:b/>
          <w:sz w:val="24"/>
          <w:szCs w:val="24"/>
        </w:rPr>
        <w:t>Le Isole d’Italia sas</w:t>
      </w:r>
    </w:p>
    <w:p>
      <w:pPr>
        <w:pStyle w:val="Normal"/>
        <w:spacing w:before="8" w:after="0"/>
        <w:rPr>
          <w:b/>
          <w:b/>
          <w:sz w:val="24"/>
          <w:szCs w:val="24"/>
        </w:rPr>
      </w:pPr>
      <w:r>
        <w:rPr>
          <w:b/>
          <w:sz w:val="24"/>
          <w:szCs w:val="24"/>
        </w:rPr>
        <w:t>Via Marconi 98055 Lipari ( Me)</w:t>
      </w:r>
    </w:p>
    <w:p>
      <w:pPr>
        <w:pStyle w:val="Normal"/>
        <w:spacing w:before="8" w:after="0"/>
        <w:rPr>
          <w:b/>
          <w:b/>
          <w:sz w:val="24"/>
          <w:szCs w:val="24"/>
        </w:rPr>
      </w:pPr>
      <w:r>
        <w:rPr>
          <w:b/>
          <w:sz w:val="24"/>
          <w:szCs w:val="24"/>
        </w:rPr>
        <w:t xml:space="preserve">P.IVA 08339260153 </w:t>
      </w:r>
    </w:p>
    <w:p>
      <w:pPr>
        <w:pStyle w:val="Normal"/>
        <w:spacing w:before="8" w:after="0"/>
        <w:rPr>
          <w:b/>
          <w:b/>
          <w:sz w:val="24"/>
          <w:szCs w:val="24"/>
        </w:rPr>
      </w:pPr>
      <w:hyperlink r:id="rId4">
        <w:r>
          <w:rPr>
            <w:b/>
            <w:color w:val="0000FF" w:themeColor="hyperlink"/>
            <w:sz w:val="24"/>
            <w:szCs w:val="24"/>
            <w:u w:val="single"/>
          </w:rPr>
          <w:t>www.leisoleditalia.com</w:t>
        </w:r>
      </w:hyperlink>
      <w:r>
        <w:rPr>
          <w:b/>
          <w:sz w:val="24"/>
          <w:szCs w:val="24"/>
        </w:rPr>
        <w:t xml:space="preserve">  </w:t>
      </w:r>
      <w:hyperlink r:id="rId5">
        <w:r>
          <w:rPr>
            <w:b/>
            <w:color w:val="0000FF" w:themeColor="hyperlink"/>
            <w:sz w:val="24"/>
            <w:szCs w:val="24"/>
            <w:u w:val="single"/>
          </w:rPr>
          <w:t>www.trekkingeolie.com</w:t>
        </w:r>
      </w:hyperlink>
      <w:r>
        <w:rPr>
          <w:b/>
          <w:sz w:val="24"/>
          <w:szCs w:val="24"/>
        </w:rPr>
        <w:t xml:space="preserve">  </w:t>
      </w:r>
      <w:hyperlink r:id="rId6">
        <w:r>
          <w:rPr>
            <w:b/>
            <w:color w:val="0000FF" w:themeColor="hyperlink"/>
            <w:sz w:val="24"/>
            <w:szCs w:val="24"/>
            <w:u w:val="single"/>
          </w:rPr>
          <w:t>www.eolieolie.com</w:t>
        </w:r>
      </w:hyperlink>
      <w:r>
        <w:rPr>
          <w:b/>
          <w:sz w:val="24"/>
          <w:szCs w:val="24"/>
        </w:rPr>
        <w:t xml:space="preserve"> </w:t>
      </w:r>
    </w:p>
    <w:p>
      <w:pPr>
        <w:pStyle w:val="Normal"/>
        <w:spacing w:before="8" w:after="0"/>
        <w:rPr>
          <w:b/>
          <w:b/>
          <w:sz w:val="24"/>
          <w:szCs w:val="24"/>
        </w:rPr>
      </w:pPr>
      <w:hyperlink r:id="rId7">
        <w:r>
          <w:rPr>
            <w:b/>
            <w:color w:val="0000FF" w:themeColor="hyperlink"/>
            <w:sz w:val="24"/>
            <w:szCs w:val="24"/>
            <w:u w:val="single"/>
          </w:rPr>
          <w:t>info@leisoleditalia.com</w:t>
        </w:r>
      </w:hyperlink>
    </w:p>
    <w:p>
      <w:pPr>
        <w:pStyle w:val="Corpodeltesto"/>
        <w:ind w:left="0" w:hanging="0"/>
        <w:rPr>
          <w:rFonts w:ascii="Bookman Old Style" w:hAnsi="Bookman Old Style" w:cs="Times New Roman"/>
          <w:sz w:val="20"/>
          <w:szCs w:val="20"/>
        </w:rPr>
      </w:pPr>
      <w:r>
        <w:rPr/>
      </w:r>
    </w:p>
    <w:sectPr>
      <w:type w:val="nextPage"/>
      <w:pgSz w:w="11906" w:h="16838"/>
      <w:pgMar w:left="1134" w:right="1134" w:gutter="0" w:header="0" w:top="1417" w:footer="0" w:bottom="1134"/>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sto MT">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Bookman Old Style">
    <w:charset w:val="00"/>
    <w:family w:val="roman"/>
    <w:pitch w:val="variable"/>
  </w:font>
  <w:font w:name="Monotype Corsiva">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Calisto MT" w:hAnsi="Calisto MT" w:eastAsia="Calisto MT" w:cs="Calisto MT"/>
      <w:color w:val="auto"/>
      <w:kern w:val="0"/>
      <w:sz w:val="22"/>
      <w:szCs w:val="22"/>
      <w:lang w:val="it-IT" w:eastAsia="it-IT" w:bidi="it-IT"/>
    </w:rPr>
  </w:style>
  <w:style w:type="paragraph" w:styleId="Titolo1">
    <w:name w:val="Heading 1"/>
    <w:basedOn w:val="Normal"/>
    <w:uiPriority w:val="1"/>
    <w:qFormat/>
    <w:pPr>
      <w:spacing w:lineRule="exact" w:line="330"/>
      <w:ind w:left="119" w:hanging="0"/>
      <w:outlineLvl w:val="0"/>
    </w:pPr>
    <w:rPr>
      <w:b/>
      <w:bCs/>
      <w:sz w:val="28"/>
      <w:szCs w:val="28"/>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7d064c"/>
    <w:rPr>
      <w:rFonts w:ascii="Tahoma" w:hAnsi="Tahoma" w:eastAsia="Calisto MT" w:cs="Tahoma"/>
      <w:sz w:val="16"/>
      <w:szCs w:val="16"/>
      <w:lang w:val="it-IT" w:eastAsia="it-IT" w:bidi="it-IT"/>
    </w:rPr>
  </w:style>
  <w:style w:type="character" w:styleId="IntestazioneCarattere" w:customStyle="1">
    <w:name w:val="Intestazione Carattere"/>
    <w:basedOn w:val="DefaultParagraphFont"/>
    <w:link w:val="Intestazione"/>
    <w:uiPriority w:val="99"/>
    <w:qFormat/>
    <w:rsid w:val="007d064c"/>
    <w:rPr>
      <w:rFonts w:ascii="Calisto MT" w:hAnsi="Calisto MT" w:eastAsia="Calisto MT" w:cs="Calisto MT"/>
      <w:lang w:val="it-IT" w:eastAsia="it-IT" w:bidi="it-IT"/>
    </w:rPr>
  </w:style>
  <w:style w:type="character" w:styleId="PidipaginaCarattere" w:customStyle="1">
    <w:name w:val="Piè di pagina Carattere"/>
    <w:basedOn w:val="DefaultParagraphFont"/>
    <w:link w:val="Pidipagina"/>
    <w:uiPriority w:val="99"/>
    <w:qFormat/>
    <w:rsid w:val="007d064c"/>
    <w:rPr>
      <w:rFonts w:ascii="Calisto MT" w:hAnsi="Calisto MT" w:eastAsia="Calisto MT" w:cs="Calisto MT"/>
      <w:lang w:val="it-IT" w:eastAsia="it-IT" w:bidi="it-IT"/>
    </w:rPr>
  </w:style>
  <w:style w:type="character" w:styleId="CollegamentoInternet">
    <w:name w:val="Collegamento Internet"/>
    <w:basedOn w:val="DefaultParagraphFont"/>
    <w:uiPriority w:val="99"/>
    <w:semiHidden/>
    <w:unhideWhenUsed/>
    <w:rsid w:val="00ce6cdb"/>
    <w:rPr>
      <w:color w:val="0000FF"/>
      <w:u w:val="single"/>
    </w:rPr>
  </w:style>
  <w:style w:type="character" w:styleId="Stile251" w:customStyle="1">
    <w:name w:val="stile251"/>
    <w:uiPriority w:val="99"/>
    <w:qFormat/>
    <w:rsid w:val="00ce6cdb"/>
    <w:rPr>
      <w:rFonts w:ascii="Arial" w:hAnsi="Arial" w:cs="Arial"/>
      <w:color w:val="FFFFFF"/>
      <w:sz w:val="17"/>
      <w:szCs w:val="17"/>
    </w:rPr>
  </w:style>
  <w:style w:type="character" w:styleId="CorpotestoCarattere" w:customStyle="1">
    <w:name w:val="Corpo testo Carattere"/>
    <w:basedOn w:val="DefaultParagraphFont"/>
    <w:link w:val="Corpotesto"/>
    <w:uiPriority w:val="1"/>
    <w:qFormat/>
    <w:rsid w:val="00311ac6"/>
    <w:rPr>
      <w:rFonts w:ascii="Calisto MT" w:hAnsi="Calisto MT" w:eastAsia="Calisto MT" w:cs="Calisto MT"/>
      <w:sz w:val="24"/>
      <w:szCs w:val="24"/>
      <w:lang w:val="it-IT" w:eastAsia="it-IT" w:bidi="it-I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1"/>
    <w:qFormat/>
    <w:pPr>
      <w:ind w:left="119" w:hanging="0"/>
    </w:pPr>
    <w:rPr>
      <w:sz w:val="24"/>
      <w:szCs w:val="24"/>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BalloonText">
    <w:name w:val="Balloon Text"/>
    <w:basedOn w:val="Normal"/>
    <w:link w:val="TestofumettoCarattere"/>
    <w:uiPriority w:val="99"/>
    <w:semiHidden/>
    <w:unhideWhenUsed/>
    <w:qFormat/>
    <w:rsid w:val="007d064c"/>
    <w:pPr/>
    <w:rPr>
      <w:rFonts w:ascii="Tahoma" w:hAnsi="Tahoma" w:cs="Tahoma"/>
      <w:sz w:val="16"/>
      <w:szCs w:val="16"/>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7d064c"/>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7d064c"/>
    <w:pPr>
      <w:tabs>
        <w:tab w:val="clear" w:pos="720"/>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leisoleditalia.com/" TargetMode="External"/><Relationship Id="rId5" Type="http://schemas.openxmlformats.org/officeDocument/2006/relationships/hyperlink" Target="http://www.trekkingeolie.com/" TargetMode="External"/><Relationship Id="rId6" Type="http://schemas.openxmlformats.org/officeDocument/2006/relationships/hyperlink" Target="http://www.eolieolie.com/" TargetMode="External"/><Relationship Id="rId7" Type="http://schemas.openxmlformats.org/officeDocument/2006/relationships/hyperlink" Target="mailto:info@leisoleditalia.com"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LibreOffice/7.2.2.2$Windows_X86_64 LibreOffice_project/02b2acce88a210515b4a5bb2e46cbfb63fe97d56</Application>
  <AppVersion>15.0000</AppVersion>
  <Pages>4</Pages>
  <Words>1392</Words>
  <Characters>7445</Characters>
  <CharactersWithSpaces>8801</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2021-04-21T09:44:00Z</dcterms:created>
  <dc:creator>umberto</dc:creator>
  <dc:description/>
  <dc:language>it-IT</dc:language>
  <cp:lastModifiedBy/>
  <dcterms:modified xsi:type="dcterms:W3CDTF">2022-09-11T16:43:24Z</dcterms:modified>
  <cp:revision>8</cp:revision>
  <dc:subject/>
  <dc:title>Viaggio nell'Arcipelago Ponziano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PDFCreator 2.1.2.0</vt:lpwstr>
  </property>
  <property fmtid="{D5CDD505-2E9C-101B-9397-08002B2CF9AE}" pid="4" name="LastSaved">
    <vt:filetime>2019-09-30T00:00:00Z</vt:filetime>
  </property>
</Properties>
</file>