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CD8C6" w14:textId="77777777" w:rsidR="00DF3AF9" w:rsidRDefault="00DF3AF9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3F64E485" w14:textId="77777777" w:rsidR="00DF3AF9" w:rsidRDefault="00F36F77">
      <w:pPr>
        <w:jc w:val="center"/>
      </w:pPr>
      <w:r>
        <w:object w:dxaOrig="2835" w:dyaOrig="1995" w14:anchorId="31F7055E">
          <v:shape id="ole_rId2" o:spid="_x0000_i1025" style="width:141.75pt;height:99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AcroExch.Document.DC" ShapeID="ole_rId2" DrawAspect="Content" ObjectID="_1679408017" r:id="rId6"/>
        </w:object>
      </w:r>
    </w:p>
    <w:p w14:paraId="1C9F8BD3" w14:textId="77777777" w:rsidR="00DF3AF9" w:rsidRDefault="00F36F7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6C95B705" wp14:editId="469B2CC8">
                <wp:simplePos x="0" y="0"/>
                <wp:positionH relativeFrom="column">
                  <wp:posOffset>679450</wp:posOffset>
                </wp:positionH>
                <wp:positionV relativeFrom="paragraph">
                  <wp:posOffset>300990</wp:posOffset>
                </wp:positionV>
                <wp:extent cx="2201545" cy="1215390"/>
                <wp:effectExtent l="76200" t="133350" r="66040" b="137795"/>
                <wp:wrapSquare wrapText="bothSides"/>
                <wp:docPr id="1" name="Immagine 2" descr="D:\Client2\Desktop\spiaggia-di-maladroxi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:\Client2\Desktop\spiaggia-di-maladroxia.jpg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 rot="21214200">
                          <a:off x="0" y="0"/>
                          <a:ext cx="2201040" cy="1214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magine 2" stroked="f" style="position:absolute;margin-left:53.5pt;margin-top:23.7pt;width:173.25pt;height:95.6pt;rotation:353" wp14:anchorId="1806758C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A11D923" wp14:editId="29C3DD72">
                <wp:simplePos x="0" y="0"/>
                <wp:positionH relativeFrom="column">
                  <wp:posOffset>3262630</wp:posOffset>
                </wp:positionH>
                <wp:positionV relativeFrom="paragraph">
                  <wp:posOffset>300990</wp:posOffset>
                </wp:positionV>
                <wp:extent cx="2125345" cy="1312545"/>
                <wp:effectExtent l="114300" t="247650" r="142240" b="250190"/>
                <wp:wrapSquare wrapText="bothSides"/>
                <wp:docPr id="2" name="Immagine 3" descr="D:\Client2\Desktop\DunePiscinas_hotel_le_dune_piscinas_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D:\Client2\Desktop\DunePiscinas_hotel_le_dune_piscinas_3.jpg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 rot="926400">
                          <a:off x="0" y="0"/>
                          <a:ext cx="2124720" cy="1311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 3" stroked="f" style="position:absolute;margin-left:256.9pt;margin-top:23.7pt;width:167.25pt;height:103.25pt;rotation:15" wp14:anchorId="619A138D" type="shapetype_75">
                <v:imagedata r:id="rId10" o:detectmouseclick="t"/>
                <w10:wrap type="none"/>
                <v:stroke color="#3465a4" joinstyle="round" endcap="flat"/>
              </v:shape>
            </w:pict>
          </mc:Fallback>
        </mc:AlternateContent>
      </w:r>
    </w:p>
    <w:p w14:paraId="2FC3D866" w14:textId="77777777" w:rsidR="00DF3AF9" w:rsidRDefault="00DF3AF9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0751841F" w14:textId="77777777" w:rsidR="00DF3AF9" w:rsidRDefault="00DF3AF9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5D463C2D" w14:textId="77777777" w:rsidR="00DF3AF9" w:rsidRDefault="00DF3AF9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6A7F7CE9" w14:textId="77777777" w:rsidR="00DF3AF9" w:rsidRDefault="00F36F77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A132E10" wp14:editId="2CDAF8E0">
                <wp:simplePos x="0" y="0"/>
                <wp:positionH relativeFrom="column">
                  <wp:posOffset>1794510</wp:posOffset>
                </wp:positionH>
                <wp:positionV relativeFrom="paragraph">
                  <wp:posOffset>304165</wp:posOffset>
                </wp:positionV>
                <wp:extent cx="2253615" cy="1448435"/>
                <wp:effectExtent l="0" t="0" r="0" b="0"/>
                <wp:wrapSquare wrapText="bothSides"/>
                <wp:docPr id="3" name="Immagine 5" descr="D:\Client2\Desktop\5968-caletta_di_portu_raffa__nel_litorale_di_nebida___i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" descr="D:\Client2\Desktop\5968-caletta_di_portu_raffa__nel_litorale_di_nebida___i.jpg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252880" cy="1447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 5" stroked="f" style="position:absolute;margin-left:141.3pt;margin-top:23.95pt;width:177.35pt;height:113.95pt" wp14:anchorId="146F2609" type="shapetype_75">
                <v:imagedata r:id="rId12" o:detectmouseclick="t"/>
                <w10:wrap type="none"/>
                <v:stroke color="#3465a4" joinstyle="round" endcap="flat"/>
              </v:shape>
            </w:pict>
          </mc:Fallback>
        </mc:AlternateContent>
      </w:r>
    </w:p>
    <w:p w14:paraId="37E7EC6F" w14:textId="77777777" w:rsidR="00DF3AF9" w:rsidRDefault="00DF3AF9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5766267B" w14:textId="77777777" w:rsidR="00DF3AF9" w:rsidRDefault="00DF3AF9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04DF1374" w14:textId="77777777" w:rsidR="00DF3AF9" w:rsidRDefault="00DF3AF9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7CFA09A7" w14:textId="77777777" w:rsidR="00DF3AF9" w:rsidRDefault="00DF3AF9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1F513492" w14:textId="77777777" w:rsidR="00DF3AF9" w:rsidRDefault="00DF3AF9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095A83E8" w14:textId="77777777" w:rsidR="00DF3AF9" w:rsidRDefault="00F36F7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78A73C7" wp14:editId="4588814B">
                <wp:simplePos x="0" y="0"/>
                <wp:positionH relativeFrom="column">
                  <wp:posOffset>-348615</wp:posOffset>
                </wp:positionH>
                <wp:positionV relativeFrom="paragraph">
                  <wp:posOffset>3175</wp:posOffset>
                </wp:positionV>
                <wp:extent cx="6473190" cy="1372235"/>
                <wp:effectExtent l="0" t="0" r="0" b="0"/>
                <wp:wrapNone/>
                <wp:docPr id="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4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274196" w14:textId="77777777" w:rsidR="00DF3AF9" w:rsidRDefault="00F36F77">
                            <w:pPr>
                              <w:pStyle w:val="Contenutocornice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EEECE1" w:themeColor="background2"/>
                                <w:spacing w:val="60"/>
                                <w:sz w:val="44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EEECE1" w:themeColor="background2"/>
                                <w:spacing w:val="60"/>
                                <w:sz w:val="44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Trekking Sud-Ovest Sardegna </w:t>
                            </w:r>
                          </w:p>
                          <w:p w14:paraId="550BFC32" w14:textId="77777777" w:rsidR="00DF3AF9" w:rsidRDefault="00F36F77">
                            <w:pPr>
                              <w:pStyle w:val="Contenutocornice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EEECE1" w:themeColor="background2"/>
                                <w:spacing w:val="60"/>
                                <w:sz w:val="44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EEECE1" w:themeColor="background2"/>
                                <w:spacing w:val="60"/>
                                <w:sz w:val="44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 2 OUT 9 ottobre 2021</w:t>
                            </w:r>
                          </w:p>
                          <w:p w14:paraId="47D6E8CC" w14:textId="77777777" w:rsidR="00DF3AF9" w:rsidRDefault="00DF3AF9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stroked="f" style="position:absolute;margin-left:-27.45pt;margin-top:0.25pt;width:509.6pt;height:107.95pt" wp14:anchorId="78C929C8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rFonts w:ascii="Bookman Old Style" w:hAnsi="Bookman Old Style"/>
                          <w:b/>
                          <w:b/>
                          <w:color w:val="EEECE1" w:themeColor="background2"/>
                          <w:spacing w:val="60"/>
                          <w:sz w:val="44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EEECE1" w:themeColor="background2"/>
                          <w:spacing w:val="60"/>
                          <w:sz w:val="44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Trekking Sud-Ovest Sardegna 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rFonts w:ascii="Bookman Old Style" w:hAnsi="Bookman Old Style"/>
                          <w:b/>
                          <w:b/>
                          <w:i/>
                          <w:i/>
                          <w:color w:val="EEECE1" w:themeColor="background2"/>
                          <w:spacing w:val="60"/>
                          <w:sz w:val="44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EEECE1" w:themeColor="background2"/>
                          <w:spacing w:val="60"/>
                          <w:sz w:val="44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 2 OUT 9 ottobre 2021</w:t>
                      </w:r>
                    </w:p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14:paraId="70831DF7" w14:textId="77777777" w:rsidR="00DF3AF9" w:rsidRDefault="00DF3AF9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71217FE5" w14:textId="77777777" w:rsidR="00DF3AF9" w:rsidRDefault="00DF3AF9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2D345513" w14:textId="77777777" w:rsidR="00DF3AF9" w:rsidRDefault="00DF3AF9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4BB08E7F" w14:textId="77777777" w:rsidR="00DF3AF9" w:rsidRDefault="00DF3AF9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4F577ABF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Style w:val="Enfasigrassetto"/>
          <w:rFonts w:ascii="Bookman Old Style" w:hAnsi="Bookman Old Style"/>
          <w:color w:val="333333"/>
        </w:rPr>
        <w:t>1</w:t>
      </w:r>
      <w:r>
        <w:rPr>
          <w:rStyle w:val="Enfasigrassetto"/>
          <w:rFonts w:ascii="Bookman Old Style" w:hAnsi="Bookman Old Style"/>
        </w:rPr>
        <w:t>° giorno</w:t>
      </w:r>
      <w:r>
        <w:rPr>
          <w:rFonts w:ascii="Bookman Old Style" w:hAnsi="Bookman Old Style"/>
        </w:rPr>
        <w:t>: Volo per Cagliari. Trasferimento in bus per </w:t>
      </w:r>
      <w:r>
        <w:rPr>
          <w:rStyle w:val="Enfasi"/>
          <w:rFonts w:ascii="Bookman Old Style" w:hAnsi="Bookman Old Style"/>
          <w:b/>
          <w:bCs/>
        </w:rPr>
        <w:t>Carbonia</w:t>
      </w:r>
      <w:r>
        <w:rPr>
          <w:rFonts w:ascii="Bookman Old Style" w:hAnsi="Bookman Old Style"/>
        </w:rPr>
        <w:t>. Arrivo in hotel. Check-in. Sistemazione nelle ca</w:t>
      </w:r>
      <w:r>
        <w:rPr>
          <w:rFonts w:ascii="Bookman Old Style" w:hAnsi="Bookman Old Style"/>
        </w:rPr>
        <w:t>mere. Cena e pernottamento.</w:t>
      </w:r>
    </w:p>
    <w:p w14:paraId="6A0CDEB4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 </w:t>
      </w:r>
    </w:p>
    <w:p w14:paraId="0AC8A01F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Style w:val="Enfasigrassetto"/>
          <w:rFonts w:ascii="Bookman Old Style" w:hAnsi="Bookman Old Style"/>
        </w:rPr>
        <w:t>2° giorno:</w:t>
      </w:r>
      <w:r>
        <w:rPr>
          <w:rFonts w:ascii="Bookman Old Style" w:hAnsi="Bookman Old Style"/>
        </w:rPr>
        <w:t> </w:t>
      </w:r>
      <w:r>
        <w:rPr>
          <w:rFonts w:ascii="Bookman Old Style" w:hAnsi="Bookman Old Style"/>
          <w:b/>
        </w:rPr>
        <w:t xml:space="preserve">Sentiero delle Tonnare – 6 h circa – </w:t>
      </w:r>
      <w:proofErr w:type="spellStart"/>
      <w:r>
        <w:rPr>
          <w:rFonts w:ascii="Bookman Old Style" w:hAnsi="Bookman Old Style"/>
          <w:b/>
        </w:rPr>
        <w:t>dslv</w:t>
      </w:r>
      <w:proofErr w:type="spellEnd"/>
      <w:r>
        <w:rPr>
          <w:rFonts w:ascii="Bookman Old Style" w:hAnsi="Bookman Old Style"/>
          <w:b/>
        </w:rPr>
        <w:t>: + 170 m – diff: media</w:t>
      </w:r>
    </w:p>
    <w:p w14:paraId="4DB37AFC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Colazione. Trasferimento in bus per una breve visita delle antiche tonnare e partenza per il trekking sul </w:t>
      </w:r>
      <w:r>
        <w:rPr>
          <w:rStyle w:val="Enfasi"/>
          <w:rFonts w:ascii="Bookman Old Style" w:hAnsi="Bookman Old Style"/>
          <w:b/>
          <w:bCs/>
        </w:rPr>
        <w:t>“Sentiero delle Tonnare”</w:t>
      </w:r>
      <w:r>
        <w:rPr>
          <w:rFonts w:ascii="Bookman Old Style" w:hAnsi="Bookman Old Style"/>
        </w:rPr>
        <w:t>. Sosta sulla spiagg</w:t>
      </w:r>
      <w:r>
        <w:rPr>
          <w:rFonts w:ascii="Bookman Old Style" w:hAnsi="Bookman Old Style"/>
        </w:rPr>
        <w:t xml:space="preserve">ia di </w:t>
      </w:r>
      <w:proofErr w:type="spellStart"/>
      <w:r>
        <w:rPr>
          <w:rFonts w:ascii="Bookman Old Style" w:hAnsi="Bookman Old Style"/>
        </w:rPr>
        <w:t>Guroneddu</w:t>
      </w:r>
      <w:proofErr w:type="spellEnd"/>
      <w:r>
        <w:rPr>
          <w:rFonts w:ascii="Bookman Old Style" w:hAnsi="Bookman Old Style"/>
        </w:rPr>
        <w:t xml:space="preserve"> per un eventuale bagno e successivo pranzo libero. Percorrenza della seconda parte del sentiero sino alle tonnare di Porto Paglia. </w:t>
      </w:r>
      <w:r>
        <w:rPr>
          <w:rFonts w:ascii="Bookman Old Style" w:hAnsi="Bookman Old Style"/>
          <w:shd w:val="clear" w:color="auto" w:fill="FFFFFF"/>
        </w:rPr>
        <w:t xml:space="preserve">Visita del Nuraghe di </w:t>
      </w:r>
      <w:proofErr w:type="spellStart"/>
      <w:r>
        <w:rPr>
          <w:rFonts w:ascii="Bookman Old Style" w:hAnsi="Bookman Old Style"/>
          <w:shd w:val="clear" w:color="auto" w:fill="FFFFFF"/>
        </w:rPr>
        <w:t>Seruci</w:t>
      </w:r>
      <w:proofErr w:type="spellEnd"/>
      <w:r>
        <w:rPr>
          <w:rFonts w:ascii="Bookman Old Style" w:hAnsi="Bookman Old Style"/>
          <w:shd w:val="clear" w:color="auto" w:fill="FFFFFF"/>
        </w:rPr>
        <w:t xml:space="preserve"> e delle querce piegate dal maestrale. </w:t>
      </w:r>
      <w:r>
        <w:rPr>
          <w:rFonts w:ascii="Bookman Old Style" w:hAnsi="Bookman Old Style"/>
        </w:rPr>
        <w:t xml:space="preserve">Rientro in hotel. Cena e </w:t>
      </w:r>
      <w:r>
        <w:rPr>
          <w:rFonts w:ascii="Bookman Old Style" w:hAnsi="Bookman Old Style"/>
        </w:rPr>
        <w:t>pernottamento.</w:t>
      </w:r>
    </w:p>
    <w:p w14:paraId="7981F873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 </w:t>
      </w:r>
    </w:p>
    <w:p w14:paraId="0A254AFE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  <w:b/>
        </w:rPr>
      </w:pPr>
      <w:r>
        <w:rPr>
          <w:rStyle w:val="Enfasigrassetto"/>
          <w:rFonts w:ascii="Bookman Old Style" w:hAnsi="Bookman Old Style"/>
        </w:rPr>
        <w:t>3° giorno:</w:t>
      </w:r>
      <w:r>
        <w:rPr>
          <w:rFonts w:ascii="Bookman Old Style" w:hAnsi="Bookman Old Style"/>
        </w:rPr>
        <w:t> </w:t>
      </w:r>
      <w:r>
        <w:rPr>
          <w:rFonts w:ascii="Bookman Old Style" w:hAnsi="Bookman Old Style"/>
          <w:b/>
        </w:rPr>
        <w:t xml:space="preserve">Sentiero dei 5 faraglioni – 4/5 h circa – </w:t>
      </w:r>
      <w:proofErr w:type="spellStart"/>
      <w:r>
        <w:rPr>
          <w:rFonts w:ascii="Bookman Old Style" w:hAnsi="Bookman Old Style"/>
          <w:b/>
        </w:rPr>
        <w:t>dslv</w:t>
      </w:r>
      <w:proofErr w:type="spellEnd"/>
      <w:r>
        <w:rPr>
          <w:rFonts w:ascii="Bookman Old Style" w:hAnsi="Bookman Old Style"/>
          <w:b/>
        </w:rPr>
        <w:t>: +370 m – diff: media</w:t>
      </w:r>
    </w:p>
    <w:p w14:paraId="53BAA573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lastRenderedPageBreak/>
        <w:t xml:space="preserve">Colazione. Trasferimento a </w:t>
      </w:r>
      <w:proofErr w:type="spellStart"/>
      <w:r>
        <w:rPr>
          <w:rFonts w:ascii="Bookman Old Style" w:hAnsi="Bookman Old Style"/>
        </w:rPr>
        <w:t>Funtanamare</w:t>
      </w:r>
      <w:proofErr w:type="spellEnd"/>
      <w:r>
        <w:rPr>
          <w:rFonts w:ascii="Bookman Old Style" w:hAnsi="Bookman Old Style"/>
        </w:rPr>
        <w:t xml:space="preserve"> punto di partenza dell’escursione. Il sentiero segue la variegata linea di costa del golfo del leone, </w:t>
      </w:r>
      <w:r>
        <w:rPr>
          <w:rFonts w:ascii="Bookman Old Style" w:hAnsi="Bookman Old Style"/>
        </w:rPr>
        <w:t xml:space="preserve">particolarmente interessante dal punto di vista geologico. Sosta intermedia in una delle tante calette per un eventuale bagno, pranzo libero e avvio seconda parte verso le laverie di Nebida e la miniera di </w:t>
      </w:r>
      <w:proofErr w:type="spellStart"/>
      <w:r>
        <w:rPr>
          <w:rFonts w:ascii="Bookman Old Style" w:hAnsi="Bookman Old Style"/>
        </w:rPr>
        <w:t>Masua</w:t>
      </w:r>
      <w:proofErr w:type="spellEnd"/>
      <w:r>
        <w:rPr>
          <w:rFonts w:ascii="Bookman Old Style" w:hAnsi="Bookman Old Style"/>
        </w:rPr>
        <w:t>. Rientro in hotel, cena e pernottamento.</w:t>
      </w:r>
    </w:p>
    <w:p w14:paraId="3A6A08F1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 </w:t>
      </w:r>
    </w:p>
    <w:p w14:paraId="10E5C910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Style w:val="Enfasigrassetto"/>
          <w:rFonts w:ascii="Bookman Old Style" w:hAnsi="Bookman Old Style"/>
        </w:rPr>
        <w:t>4</w:t>
      </w:r>
      <w:r>
        <w:rPr>
          <w:rStyle w:val="Enfasigrassetto"/>
          <w:rFonts w:ascii="Bookman Old Style" w:hAnsi="Bookman Old Style"/>
        </w:rPr>
        <w:t>° giorno: Miniere nel Blu – 5 h</w:t>
      </w:r>
      <w:r>
        <w:rPr>
          <w:rFonts w:ascii="Bookman Old Style" w:hAnsi="Bookman Old Style"/>
        </w:rPr>
        <w:t> </w:t>
      </w:r>
      <w:r>
        <w:rPr>
          <w:rFonts w:ascii="Bookman Old Style" w:hAnsi="Bookman Old Style"/>
          <w:b/>
        </w:rPr>
        <w:t xml:space="preserve">circa – </w:t>
      </w:r>
      <w:proofErr w:type="spellStart"/>
      <w:r>
        <w:rPr>
          <w:rFonts w:ascii="Bookman Old Style" w:hAnsi="Bookman Old Style"/>
          <w:b/>
        </w:rPr>
        <w:t>dslv</w:t>
      </w:r>
      <w:proofErr w:type="spellEnd"/>
      <w:r>
        <w:rPr>
          <w:rFonts w:ascii="Bookman Old Style" w:hAnsi="Bookman Old Style"/>
          <w:b/>
        </w:rPr>
        <w:t>: +460 m – diff: medio/alta</w:t>
      </w:r>
    </w:p>
    <w:p w14:paraId="5A5F378A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Colazione. Partenza per visita del Porto Pensile di Porto Flavia. Inizio del trekking da </w:t>
      </w:r>
      <w:proofErr w:type="spellStart"/>
      <w:r>
        <w:rPr>
          <w:rFonts w:ascii="Bookman Old Style" w:hAnsi="Bookman Old Style"/>
        </w:rPr>
        <w:t>Masua</w:t>
      </w:r>
      <w:proofErr w:type="spellEnd"/>
      <w:r>
        <w:rPr>
          <w:rFonts w:ascii="Bookman Old Style" w:hAnsi="Bookman Old Style"/>
        </w:rPr>
        <w:t xml:space="preserve"> a Cala Domestica, sul </w:t>
      </w:r>
      <w:r>
        <w:rPr>
          <w:rStyle w:val="Enfasi"/>
          <w:rFonts w:ascii="Bookman Old Style" w:hAnsi="Bookman Old Style"/>
        </w:rPr>
        <w:t>“</w:t>
      </w:r>
      <w:r>
        <w:rPr>
          <w:rStyle w:val="Enfasigrassetto"/>
          <w:rFonts w:ascii="Bookman Old Style" w:hAnsi="Bookman Old Style"/>
          <w:i/>
          <w:iCs/>
        </w:rPr>
        <w:t>Sentiero miniere nel Blu”</w:t>
      </w:r>
      <w:r>
        <w:rPr>
          <w:rStyle w:val="Enfasi"/>
          <w:rFonts w:ascii="Bookman Old Style" w:hAnsi="Bookman Old Style"/>
        </w:rPr>
        <w:t>.</w:t>
      </w:r>
      <w:r>
        <w:rPr>
          <w:rFonts w:ascii="Bookman Old Style" w:hAnsi="Bookman Old Style"/>
        </w:rPr>
        <w:t> Sosta intermedia nel sito naturale di C</w:t>
      </w:r>
      <w:r>
        <w:rPr>
          <w:rFonts w:ascii="Bookman Old Style" w:hAnsi="Bookman Old Style"/>
        </w:rPr>
        <w:t>anal Grande per un eventuale bagno e pranzo libero. Seconda parte del sentiero sino a Cala Domestica. Rientro in hotel, cena e pernottamento.</w:t>
      </w:r>
    </w:p>
    <w:p w14:paraId="11E282FA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 </w:t>
      </w:r>
    </w:p>
    <w:p w14:paraId="39C75C21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Style w:val="Enfasigrassetto"/>
          <w:rFonts w:ascii="Bookman Old Style" w:hAnsi="Bookman Old Style"/>
        </w:rPr>
        <w:t>5° giorno:</w:t>
      </w:r>
      <w:r>
        <w:rPr>
          <w:rFonts w:ascii="Bookman Old Style" w:hAnsi="Bookman Old Style"/>
        </w:rPr>
        <w:t> </w:t>
      </w:r>
      <w:r>
        <w:rPr>
          <w:rFonts w:ascii="Bookman Old Style" w:hAnsi="Bookman Old Style"/>
          <w:b/>
        </w:rPr>
        <w:t>Sant’Antioco – trekking urbano.</w:t>
      </w:r>
    </w:p>
    <w:p w14:paraId="30263761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Colazione. Trasferimento in pullman dall’hotel a </w:t>
      </w:r>
      <w:proofErr w:type="gramStart"/>
      <w:r>
        <w:rPr>
          <w:rStyle w:val="Enfasi"/>
          <w:rFonts w:ascii="Bookman Old Style" w:hAnsi="Bookman Old Style"/>
          <w:b/>
          <w:bCs/>
        </w:rPr>
        <w:t>Sant’Antioco</w:t>
      </w:r>
      <w:r>
        <w:rPr>
          <w:rFonts w:ascii="Bookman Old Style" w:hAnsi="Bookman Old Style"/>
        </w:rPr>
        <w:t> .</w:t>
      </w:r>
      <w:proofErr w:type="gramEnd"/>
      <w:r>
        <w:rPr>
          <w:rFonts w:ascii="Bookman Old Style" w:hAnsi="Bookman Old Style"/>
        </w:rPr>
        <w:t xml:space="preserve"> Trekk</w:t>
      </w:r>
      <w:r>
        <w:rPr>
          <w:rFonts w:ascii="Bookman Old Style" w:hAnsi="Bookman Old Style"/>
        </w:rPr>
        <w:t xml:space="preserve">ing urbano </w:t>
      </w:r>
      <w:r>
        <w:rPr>
          <w:rFonts w:ascii="Bookman Old Style" w:eastAsia="Bookman Old Style" w:hAnsi="Bookman Old Style"/>
        </w:rPr>
        <w:t xml:space="preserve">alla scoperta dell’Isola. Possibilità di visitare la cattedrale, il museo Archeologico che conserva ed espone al suo interno un’ampia gamma di reperti provenienti dall’isola di Sant’Antioco, </w:t>
      </w:r>
      <w:proofErr w:type="spellStart"/>
      <w:r>
        <w:rPr>
          <w:rFonts w:ascii="Bookman Old Style" w:eastAsia="Bookman Old Style" w:hAnsi="Bookman Old Style"/>
        </w:rPr>
        <w:t>Tophet</w:t>
      </w:r>
      <w:proofErr w:type="spellEnd"/>
      <w:r>
        <w:rPr>
          <w:rFonts w:ascii="Bookman Old Style" w:eastAsia="Bookman Old Style" w:hAnsi="Bookman Old Style"/>
        </w:rPr>
        <w:t xml:space="preserve"> e il Villaggio Ipogeo, antica necropoli punica </w:t>
      </w:r>
      <w:r>
        <w:rPr>
          <w:rFonts w:ascii="Bookman Old Style" w:eastAsia="Bookman Old Style" w:hAnsi="Bookman Old Style"/>
        </w:rPr>
        <w:t>trasformata in abitazione dalle persone più povere del paese. Breve tour alla scoperta delle peculiarità storico culturali del luogo. Pranzo libero. Nel pomeriggio visita di Calasetta, del centro storico e sosta in spiaggia.</w:t>
      </w:r>
    </w:p>
    <w:p w14:paraId="45275277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Rientro in hotel. Cena e pernot</w:t>
      </w:r>
      <w:r>
        <w:rPr>
          <w:rFonts w:ascii="Bookman Old Style" w:hAnsi="Bookman Old Style"/>
        </w:rPr>
        <w:t>tamento.</w:t>
      </w:r>
    </w:p>
    <w:p w14:paraId="10936AFC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 </w:t>
      </w:r>
    </w:p>
    <w:p w14:paraId="027C1187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  <w:b/>
        </w:rPr>
      </w:pPr>
      <w:r>
        <w:rPr>
          <w:rStyle w:val="Enfasigrassetto"/>
          <w:rFonts w:ascii="Bookman Old Style" w:hAnsi="Bookman Old Style"/>
        </w:rPr>
        <w:t>6° giorno:</w:t>
      </w:r>
      <w:r>
        <w:rPr>
          <w:rFonts w:ascii="Bookman Old Style" w:hAnsi="Bookman Old Style"/>
        </w:rPr>
        <w:t> </w:t>
      </w:r>
      <w:proofErr w:type="spellStart"/>
      <w:r>
        <w:rPr>
          <w:rFonts w:ascii="Bookman Old Style" w:hAnsi="Bookman Old Style"/>
          <w:b/>
        </w:rPr>
        <w:t>Domusnova</w:t>
      </w:r>
      <w:proofErr w:type="spellEnd"/>
      <w:r>
        <w:rPr>
          <w:rFonts w:ascii="Bookman Old Style" w:hAnsi="Bookman Old Style"/>
          <w:b/>
        </w:rPr>
        <w:t xml:space="preserve"> 4 h circa – </w:t>
      </w:r>
      <w:proofErr w:type="spellStart"/>
      <w:r>
        <w:rPr>
          <w:rFonts w:ascii="Bookman Old Style" w:hAnsi="Bookman Old Style"/>
          <w:b/>
        </w:rPr>
        <w:t>dslv</w:t>
      </w:r>
      <w:proofErr w:type="spellEnd"/>
      <w:r>
        <w:rPr>
          <w:rFonts w:ascii="Bookman Old Style" w:hAnsi="Bookman Old Style"/>
          <w:b/>
        </w:rPr>
        <w:t>: 100 m – diff: facile</w:t>
      </w:r>
    </w:p>
    <w:p w14:paraId="6CB9228F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Trekking naturalistico minerario nel complesso del </w:t>
      </w:r>
      <w:proofErr w:type="spellStart"/>
      <w:r>
        <w:rPr>
          <w:rFonts w:ascii="Bookman Old Style" w:hAnsi="Bookman Old Style"/>
        </w:rPr>
        <w:t>Marganai</w:t>
      </w:r>
      <w:proofErr w:type="spellEnd"/>
      <w:r>
        <w:rPr>
          <w:rFonts w:ascii="Bookman Old Style" w:hAnsi="Bookman Old Style"/>
        </w:rPr>
        <w:t xml:space="preserve">. </w:t>
      </w:r>
    </w:p>
    <w:p w14:paraId="156FC2D6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Colazione. Partenza dall’hotel e direzione </w:t>
      </w:r>
      <w:proofErr w:type="spellStart"/>
      <w:r>
        <w:rPr>
          <w:rFonts w:ascii="Bookman Old Style" w:hAnsi="Bookman Old Style"/>
        </w:rPr>
        <w:t>Domusnova</w:t>
      </w:r>
      <w:proofErr w:type="spellEnd"/>
      <w:r>
        <w:rPr>
          <w:rFonts w:ascii="Bookman Old Style" w:hAnsi="Bookman Old Style"/>
        </w:rPr>
        <w:t>. Si prosegue verso le grotte di San Giovanni. Si attraversa una galler</w:t>
      </w:r>
      <w:r>
        <w:rPr>
          <w:rFonts w:ascii="Bookman Old Style" w:hAnsi="Bookman Old Style"/>
        </w:rPr>
        <w:t xml:space="preserve">ia carrabile di circa 1 km tra le più lunghe d’Europa. Lungo il percorso è possibile intercettare un vecchio passaggio ferroviario che collegava le varie </w:t>
      </w:r>
      <w:proofErr w:type="spellStart"/>
      <w:r>
        <w:rPr>
          <w:rFonts w:ascii="Bookman Old Style" w:hAnsi="Bookman Old Style"/>
        </w:rPr>
        <w:t>areee</w:t>
      </w:r>
      <w:proofErr w:type="spellEnd"/>
      <w:r>
        <w:rPr>
          <w:rFonts w:ascii="Bookman Old Style" w:hAnsi="Bookman Old Style"/>
        </w:rPr>
        <w:t xml:space="preserve"> minerarie della zona.</w:t>
      </w:r>
    </w:p>
    <w:p w14:paraId="7B925219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Pranzo libero. Rientro in hotel. Cena e pernottamento.</w:t>
      </w:r>
    </w:p>
    <w:p w14:paraId="3764786D" w14:textId="77777777" w:rsidR="00DF3AF9" w:rsidRDefault="00DF3AF9">
      <w:pPr>
        <w:pStyle w:val="NormaleWeb"/>
        <w:shd w:val="clear" w:color="auto" w:fill="FFFFFF"/>
        <w:spacing w:beforeAutospacing="0" w:after="0" w:afterAutospacing="0"/>
        <w:rPr>
          <w:rStyle w:val="Enfasigrassetto"/>
          <w:rFonts w:ascii="Bookman Old Style" w:hAnsi="Bookman Old Style"/>
        </w:rPr>
      </w:pPr>
    </w:p>
    <w:p w14:paraId="246CC471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Style w:val="Enfasigrassetto"/>
          <w:rFonts w:ascii="Bookman Old Style" w:hAnsi="Bookman Old Style"/>
        </w:rPr>
      </w:pPr>
      <w:r>
        <w:rPr>
          <w:rStyle w:val="Enfasigrassetto"/>
          <w:rFonts w:ascii="Bookman Old Style" w:hAnsi="Bookman Old Style"/>
        </w:rPr>
        <w:t>7° giorno: Capo Pe</w:t>
      </w:r>
      <w:r>
        <w:rPr>
          <w:rStyle w:val="Enfasigrassetto"/>
          <w:rFonts w:ascii="Bookman Old Style" w:hAnsi="Bookman Old Style"/>
        </w:rPr>
        <w:t>cora-</w:t>
      </w:r>
      <w:proofErr w:type="spellStart"/>
      <w:r>
        <w:rPr>
          <w:rStyle w:val="Enfasigrassetto"/>
          <w:rFonts w:ascii="Bookman Old Style" w:hAnsi="Bookman Old Style"/>
        </w:rPr>
        <w:t>Scivu</w:t>
      </w:r>
      <w:proofErr w:type="spellEnd"/>
      <w:r>
        <w:rPr>
          <w:rStyle w:val="Enfasigrassetto"/>
          <w:rFonts w:ascii="Bookman Old Style" w:hAnsi="Bookman Old Style"/>
        </w:rPr>
        <w:t xml:space="preserve"> – 6 h circa – </w:t>
      </w:r>
      <w:proofErr w:type="spellStart"/>
      <w:r>
        <w:rPr>
          <w:rStyle w:val="Enfasigrassetto"/>
          <w:rFonts w:ascii="Bookman Old Style" w:hAnsi="Bookman Old Style"/>
        </w:rPr>
        <w:t>dslv</w:t>
      </w:r>
      <w:proofErr w:type="spellEnd"/>
      <w:r>
        <w:rPr>
          <w:rStyle w:val="Enfasigrassetto"/>
          <w:rFonts w:ascii="Bookman Old Style" w:hAnsi="Bookman Old Style"/>
        </w:rPr>
        <w:t xml:space="preserve">: 200 m – </w:t>
      </w:r>
      <w:proofErr w:type="gramStart"/>
      <w:r>
        <w:rPr>
          <w:rStyle w:val="Enfasigrassetto"/>
          <w:rFonts w:ascii="Bookman Old Style" w:hAnsi="Bookman Old Style"/>
        </w:rPr>
        <w:t>diff:  media</w:t>
      </w:r>
      <w:proofErr w:type="gramEnd"/>
      <w:r>
        <w:rPr>
          <w:rStyle w:val="Enfasigrassetto"/>
          <w:rFonts w:ascii="Bookman Old Style" w:hAnsi="Bookman Old Style"/>
        </w:rPr>
        <w:t> </w:t>
      </w:r>
    </w:p>
    <w:p w14:paraId="7BB8EA87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Colazione. Partenza verso Buggerru. L’escursione parte da Capo Pecora e termina sulle selvagge spiagge di </w:t>
      </w:r>
      <w:proofErr w:type="spellStart"/>
      <w:r>
        <w:rPr>
          <w:rFonts w:ascii="Bookman Old Style" w:hAnsi="Bookman Old Style"/>
        </w:rPr>
        <w:t>Scivu</w:t>
      </w:r>
      <w:proofErr w:type="spellEnd"/>
      <w:r>
        <w:rPr>
          <w:rFonts w:ascii="Bookman Old Style" w:hAnsi="Bookman Old Style"/>
        </w:rPr>
        <w:t>.  Sosta intermedia per bagno e pranzo libero. Rientro in hotel, cena e pernottamento.</w:t>
      </w:r>
    </w:p>
    <w:p w14:paraId="000A4830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 </w:t>
      </w:r>
    </w:p>
    <w:p w14:paraId="258018C1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/>
        </w:rPr>
      </w:pPr>
      <w:r>
        <w:rPr>
          <w:rStyle w:val="Enfasigrassetto"/>
          <w:rFonts w:ascii="Bookman Old Style" w:hAnsi="Bookman Old Style"/>
        </w:rPr>
        <w:t xml:space="preserve">8° </w:t>
      </w:r>
      <w:r>
        <w:rPr>
          <w:rStyle w:val="Enfasigrassetto"/>
          <w:rFonts w:ascii="Bookman Old Style" w:hAnsi="Bookman Old Style"/>
        </w:rPr>
        <w:t>giorno:</w:t>
      </w:r>
      <w:r>
        <w:rPr>
          <w:rFonts w:ascii="Bookman Old Style" w:hAnsi="Bookman Old Style"/>
        </w:rPr>
        <w:t> colazione. Check-out. Trasferimento dall’hotel all’aeroporto di Cagliari.</w:t>
      </w:r>
    </w:p>
    <w:p w14:paraId="3E426A3F" w14:textId="77777777" w:rsidR="00DF3AF9" w:rsidRDefault="00F36F77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Fine dei nostri servizi.</w:t>
      </w:r>
    </w:p>
    <w:p w14:paraId="14F2DAF7" w14:textId="77777777" w:rsidR="00DF3AF9" w:rsidRDefault="00DF3AF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3C6F4AC" w14:textId="77777777" w:rsidR="00DF3AF9" w:rsidRDefault="00F36F7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N.B: I percorsi indicati potranno subire variazioni in base allo stato dei luoghi.</w:t>
      </w:r>
    </w:p>
    <w:p w14:paraId="42A53424" w14:textId="77777777" w:rsidR="00DF3AF9" w:rsidRDefault="00DF3AF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14:paraId="56CE11C2" w14:textId="77777777" w:rsidR="00DF3AF9" w:rsidRDefault="00F36F77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In riferimento al suddetto pacchetto il costo totale del soggiorno è di </w:t>
      </w:r>
    </w:p>
    <w:p w14:paraId="3A8C20A9" w14:textId="77777777" w:rsidR="00DF3AF9" w:rsidRDefault="00F36F77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8"/>
          <w:szCs w:val="24"/>
        </w:rPr>
        <w:t>€ 880,00 per persona</w:t>
      </w:r>
      <w:r>
        <w:rPr>
          <w:rFonts w:ascii="Bookman Old Style" w:hAnsi="Bookman Old Style"/>
          <w:b/>
          <w:i/>
          <w:color w:val="FF0000"/>
          <w:sz w:val="24"/>
          <w:szCs w:val="24"/>
        </w:rPr>
        <w:t>*</w:t>
      </w:r>
    </w:p>
    <w:p w14:paraId="2CCDBD6D" w14:textId="77777777" w:rsidR="00DF3AF9" w:rsidRDefault="00DF3AF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14:paraId="6BE8C3C1" w14:textId="77777777" w:rsidR="00DF3AF9" w:rsidRDefault="00F36F77">
      <w:pPr>
        <w:spacing w:after="0" w:line="240" w:lineRule="auto"/>
        <w:rPr>
          <w:rFonts w:ascii="Bookman Old Style" w:hAnsi="Bookman Old Style"/>
          <w:b/>
          <w:i/>
          <w:color w:val="FF0000"/>
          <w:sz w:val="28"/>
          <w:szCs w:val="24"/>
        </w:rPr>
      </w:pPr>
      <w:r>
        <w:rPr>
          <w:rFonts w:ascii="Bookman Old Style" w:hAnsi="Bookman Old Style"/>
          <w:b/>
          <w:i/>
          <w:color w:val="FF0000"/>
          <w:sz w:val="24"/>
          <w:szCs w:val="24"/>
        </w:rPr>
        <w:t>*</w:t>
      </w:r>
      <w:r>
        <w:rPr>
          <w:rFonts w:ascii="Bookman Old Style" w:hAnsi="Bookman Old Style"/>
          <w:i/>
          <w:sz w:val="24"/>
          <w:szCs w:val="24"/>
        </w:rPr>
        <w:t>la quota indicata si intende valida per minimo 30 partecipanti</w:t>
      </w:r>
    </w:p>
    <w:p w14:paraId="5BAAB60D" w14:textId="77777777" w:rsidR="00DF3AF9" w:rsidRDefault="00DF3AF9">
      <w:pPr>
        <w:spacing w:after="0" w:line="240" w:lineRule="auto"/>
        <w:rPr>
          <w:rFonts w:ascii="Bookman Old Style" w:hAnsi="Bookman Old Style"/>
          <w:b/>
          <w:sz w:val="28"/>
          <w:szCs w:val="24"/>
          <w:u w:val="single"/>
        </w:rPr>
      </w:pPr>
    </w:p>
    <w:p w14:paraId="3F170323" w14:textId="77777777" w:rsidR="00DF3AF9" w:rsidRDefault="00F36F77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La suddetta quota comprende</w:t>
      </w:r>
      <w:r>
        <w:rPr>
          <w:rFonts w:ascii="Bookman Old Style" w:hAnsi="Bookman Old Style"/>
          <w:sz w:val="24"/>
          <w:szCs w:val="24"/>
          <w:u w:val="single"/>
        </w:rPr>
        <w:t>:</w:t>
      </w:r>
    </w:p>
    <w:p w14:paraId="70E03D90" w14:textId="77777777" w:rsidR="00DF3AF9" w:rsidRDefault="00DF3AF9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</w:p>
    <w:p w14:paraId="65A6B412" w14:textId="77777777" w:rsidR="00DF3AF9" w:rsidRDefault="00F36F7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Volo per Cagliari A/R (bagaglio da stiva e tasse </w:t>
      </w:r>
      <w:r>
        <w:rPr>
          <w:rFonts w:ascii="Bookman Old Style" w:hAnsi="Bookman Old Style"/>
          <w:sz w:val="24"/>
          <w:szCs w:val="24"/>
        </w:rPr>
        <w:t>aeroportuali incluse)</w:t>
      </w:r>
    </w:p>
    <w:p w14:paraId="475712FF" w14:textId="77777777" w:rsidR="00DF3AF9" w:rsidRDefault="00F36F7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Trasferimenti in bus privato dall’aeroporto all’hotel A/R</w:t>
      </w:r>
    </w:p>
    <w:p w14:paraId="72808F29" w14:textId="77777777" w:rsidR="00DF3AF9" w:rsidRDefault="00F36F7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- Trasferimenti in bus privato per </w:t>
      </w:r>
      <w:proofErr w:type="gramStart"/>
      <w:r>
        <w:rPr>
          <w:rFonts w:ascii="Bookman Old Style" w:hAnsi="Bookman Old Style"/>
          <w:sz w:val="24"/>
          <w:szCs w:val="24"/>
        </w:rPr>
        <w:t>i raggiungimento</w:t>
      </w:r>
      <w:proofErr w:type="gramEnd"/>
      <w:r>
        <w:rPr>
          <w:rFonts w:ascii="Bookman Old Style" w:hAnsi="Bookman Old Style"/>
          <w:sz w:val="24"/>
          <w:szCs w:val="24"/>
        </w:rPr>
        <w:t xml:space="preserve"> di tutti i percorsi come da programma </w:t>
      </w:r>
    </w:p>
    <w:p w14:paraId="4900FF85" w14:textId="77777777" w:rsidR="00DF3AF9" w:rsidRDefault="00F36F7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Sistemazione in trattamento di mezza pensione c/o </w:t>
      </w:r>
      <w:proofErr w:type="spellStart"/>
      <w:r>
        <w:rPr>
          <w:rFonts w:ascii="Bookman Old Style" w:hAnsi="Bookman Old Style"/>
          <w:sz w:val="24"/>
          <w:szCs w:val="24"/>
        </w:rPr>
        <w:t>Lù</w:t>
      </w:r>
      <w:proofErr w:type="spellEnd"/>
      <w:r>
        <w:rPr>
          <w:rFonts w:ascii="Bookman Old Style" w:hAnsi="Bookman Old Style"/>
          <w:sz w:val="24"/>
          <w:szCs w:val="24"/>
        </w:rPr>
        <w:t xml:space="preserve"> Hotel****</w:t>
      </w:r>
    </w:p>
    <w:p w14:paraId="4657733F" w14:textId="77777777" w:rsidR="00DF3AF9" w:rsidRDefault="00F36F7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Bevande ai pasti</w:t>
      </w:r>
      <w:r>
        <w:rPr>
          <w:rFonts w:ascii="Bookman Old Style" w:hAnsi="Bookman Old Style"/>
          <w:sz w:val="24"/>
          <w:szCs w:val="24"/>
        </w:rPr>
        <w:t xml:space="preserve"> in hotel </w:t>
      </w:r>
      <w:proofErr w:type="gramStart"/>
      <w:r>
        <w:rPr>
          <w:rFonts w:ascii="Bookman Old Style" w:hAnsi="Bookman Old Style"/>
          <w:sz w:val="24"/>
          <w:szCs w:val="24"/>
        </w:rPr>
        <w:t>( ¼</w:t>
      </w:r>
      <w:proofErr w:type="gramEnd"/>
      <w:r>
        <w:rPr>
          <w:rFonts w:ascii="Bookman Old Style" w:hAnsi="Bookman Old Style"/>
          <w:sz w:val="24"/>
          <w:szCs w:val="24"/>
        </w:rPr>
        <w:t xml:space="preserve"> di vino e ½ acqua )</w:t>
      </w:r>
    </w:p>
    <w:p w14:paraId="23ED213D" w14:textId="77777777" w:rsidR="00DF3AF9" w:rsidRDefault="00F36F7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Guida ambientale escursionistica durante tutti i trekking</w:t>
      </w:r>
    </w:p>
    <w:p w14:paraId="5B20E378" w14:textId="77777777" w:rsidR="00DF3AF9" w:rsidRDefault="00DF3AF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7C36948" w14:textId="77777777" w:rsidR="00DF3AF9" w:rsidRDefault="00F36F77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Le quote non comprendono</w:t>
      </w:r>
      <w:r>
        <w:rPr>
          <w:rFonts w:ascii="Bookman Old Style" w:hAnsi="Bookman Old Style"/>
          <w:b/>
          <w:sz w:val="24"/>
          <w:szCs w:val="24"/>
        </w:rPr>
        <w:t>:</w:t>
      </w:r>
    </w:p>
    <w:p w14:paraId="3EAABE35" w14:textId="77777777" w:rsidR="00DF3AF9" w:rsidRDefault="00DF3AF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374FC2EF" w14:textId="77777777" w:rsidR="00DF3AF9" w:rsidRDefault="00F36F7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Eventuale tassa di soggiorno da pagare in loco</w:t>
      </w:r>
    </w:p>
    <w:p w14:paraId="09F60FD6" w14:textId="77777777" w:rsidR="00DF3AF9" w:rsidRDefault="00F36F7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Eventuali ticket d’ingresso a siti minerari, musei, chiese e luoghi di </w:t>
      </w:r>
      <w:r>
        <w:rPr>
          <w:rFonts w:ascii="Bookman Old Style" w:hAnsi="Bookman Old Style"/>
          <w:sz w:val="24"/>
          <w:szCs w:val="24"/>
        </w:rPr>
        <w:t>interesse</w:t>
      </w:r>
    </w:p>
    <w:p w14:paraId="3FCA4362" w14:textId="77777777" w:rsidR="00DF3AF9" w:rsidRDefault="00F36F7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Tutto quanto non espressamente indicato alla voce la quota comprende</w:t>
      </w:r>
    </w:p>
    <w:p w14:paraId="4D87DABF" w14:textId="77777777" w:rsidR="00DF3AF9" w:rsidRDefault="00DF3AF9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 w:cs="Arial"/>
          <w:b/>
          <w:sz w:val="22"/>
          <w:szCs w:val="22"/>
        </w:rPr>
      </w:pPr>
    </w:p>
    <w:p w14:paraId="6FDFAA8C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 w:cs="Arial"/>
          <w:b/>
          <w:color w:val="FF0000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Supplemento singola € 25,00 al giorno</w:t>
      </w:r>
      <w:r>
        <w:rPr>
          <w:rFonts w:ascii="Bookman Old Style" w:hAnsi="Bookman Old Style" w:cs="Arial"/>
          <w:b/>
          <w:sz w:val="22"/>
          <w:szCs w:val="22"/>
        </w:rPr>
        <w:br/>
        <w:t>Sconto in terzo letto 10% su quota hotel</w:t>
      </w:r>
      <w:r>
        <w:rPr>
          <w:rFonts w:ascii="Bookman Old Style" w:hAnsi="Bookman Old Style" w:cs="Arial"/>
          <w:sz w:val="22"/>
          <w:szCs w:val="22"/>
        </w:rPr>
        <w:br/>
      </w:r>
      <w:r>
        <w:rPr>
          <w:rFonts w:ascii="Bookman Old Style" w:hAnsi="Bookman Old Style" w:cs="Arial"/>
          <w:sz w:val="22"/>
          <w:szCs w:val="22"/>
        </w:rPr>
        <w:br/>
      </w:r>
    </w:p>
    <w:p w14:paraId="729EC2E7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 w:cs="Arial"/>
          <w:b/>
          <w:color w:val="FF0000"/>
          <w:sz w:val="22"/>
          <w:szCs w:val="22"/>
        </w:rPr>
      </w:pPr>
      <w:r>
        <w:rPr>
          <w:rFonts w:ascii="Bookman Old Style" w:hAnsi="Bookman Old Style" w:cs="Arial"/>
          <w:b/>
          <w:color w:val="FF0000"/>
          <w:sz w:val="22"/>
          <w:szCs w:val="22"/>
        </w:rPr>
        <w:t>Gratuità una ogni 25 paganti</w:t>
      </w:r>
    </w:p>
    <w:p w14:paraId="4FA81679" w14:textId="77777777" w:rsidR="00DF3AF9" w:rsidRDefault="00F36F77">
      <w:pPr>
        <w:pStyle w:val="NormaleWeb"/>
        <w:shd w:val="clear" w:color="auto" w:fill="FFFFFF"/>
        <w:spacing w:beforeAutospacing="0" w:after="0" w:afterAutospacing="0"/>
        <w:rPr>
          <w:rFonts w:ascii="Bookman Old Style" w:hAnsi="Bookman Old Style" w:cs="Arial"/>
          <w:color w:val="333333"/>
          <w:sz w:val="22"/>
          <w:szCs w:val="22"/>
        </w:rPr>
      </w:pPr>
      <w:r>
        <w:rPr>
          <w:rFonts w:ascii="Bookman Old Style" w:hAnsi="Bookman Old Style" w:cs="Arial"/>
          <w:color w:val="333333"/>
          <w:sz w:val="22"/>
          <w:szCs w:val="22"/>
        </w:rPr>
        <w:t> </w:t>
      </w:r>
    </w:p>
    <w:p w14:paraId="7E72F1DA" w14:textId="77777777" w:rsidR="00DF3AF9" w:rsidRDefault="00F36F77">
      <w:r>
        <w:rPr>
          <w:noProof/>
        </w:rPr>
        <w:drawing>
          <wp:inline distT="0" distB="1270" distL="0" distR="0" wp14:anchorId="20D4F895" wp14:editId="255139E8">
            <wp:extent cx="1495425" cy="1065530"/>
            <wp:effectExtent l="0" t="0" r="0" b="0"/>
            <wp:docPr id="6" name="Immagine 4" descr="Isole_d'ital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 descr="Isole_d'italia_log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5267E" w14:textId="77777777" w:rsidR="00DF3AF9" w:rsidRDefault="00F36F7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Footlight MT Light" w:eastAsia="Times New Roman" w:hAnsi="Footlight MT Light" w:cs="Times New Roman"/>
          <w:color w:val="000080"/>
          <w:lang w:eastAsia="it-IT"/>
        </w:rPr>
        <w:t>Via Marconi – 98055 Lipari (ME)</w:t>
      </w:r>
    </w:p>
    <w:p w14:paraId="329271A3" w14:textId="77777777" w:rsidR="00DF3AF9" w:rsidRDefault="00F36F7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Footlight MT Light" w:eastAsia="Times New Roman" w:hAnsi="Footlight MT Light" w:cs="Times New Roman"/>
          <w:color w:val="000080"/>
          <w:lang w:eastAsia="it-IT"/>
        </w:rPr>
        <w:t xml:space="preserve">Tel. 090/ 9880035 – 090/9812942  </w:t>
      </w:r>
    </w:p>
    <w:p w14:paraId="371E4718" w14:textId="77777777" w:rsidR="00DF3AF9" w:rsidRDefault="00F36F77">
      <w:pPr>
        <w:spacing w:after="0" w:line="240" w:lineRule="auto"/>
      </w:pPr>
      <w:hyperlink r:id="rId14">
        <w:r>
          <w:rPr>
            <w:rStyle w:val="CollegamentoInternet"/>
            <w:rFonts w:ascii="Footlight MT Light" w:eastAsia="Times New Roman" w:hAnsi="Footlight MT Light" w:cs="Times New Roman"/>
            <w:lang w:eastAsia="it-IT"/>
          </w:rPr>
          <w:t>www.leisoleditalia.com</w:t>
        </w:r>
      </w:hyperlink>
      <w:r>
        <w:rPr>
          <w:rFonts w:ascii="Footlight MT Light" w:eastAsia="Times New Roman" w:hAnsi="Footlight MT Light" w:cs="Times New Roman"/>
          <w:color w:val="000080"/>
          <w:lang w:eastAsia="it-IT"/>
        </w:rPr>
        <w:t xml:space="preserve">   </w:t>
      </w:r>
      <w:hyperlink r:id="rId15">
        <w:r>
          <w:rPr>
            <w:rStyle w:val="CollegamentoInternet"/>
            <w:rFonts w:ascii="Footlight MT Light" w:eastAsia="Times New Roman" w:hAnsi="Footlight MT Light" w:cs="Times New Roman"/>
            <w:lang w:eastAsia="it-IT"/>
          </w:rPr>
          <w:t>www.trekkingeolie.com</w:t>
        </w:r>
      </w:hyperlink>
      <w:r>
        <w:rPr>
          <w:rFonts w:ascii="Footlight MT Light" w:eastAsia="Times New Roman" w:hAnsi="Footlight MT Light" w:cs="Times New Roman"/>
          <w:color w:val="000080"/>
          <w:lang w:eastAsia="it-IT"/>
        </w:rPr>
        <w:t xml:space="preserve">    </w:t>
      </w:r>
    </w:p>
    <w:p w14:paraId="1F9A2522" w14:textId="77777777" w:rsidR="00DF3AF9" w:rsidRDefault="00F36F77">
      <w:pPr>
        <w:spacing w:after="0" w:line="240" w:lineRule="auto"/>
      </w:pPr>
      <w:r>
        <w:rPr>
          <w:rFonts w:ascii="Footlight MT Light" w:eastAsia="Times New Roman" w:hAnsi="Footlight MT Light" w:cs="Times New Roman"/>
          <w:color w:val="000080"/>
          <w:lang w:eastAsia="it-IT"/>
        </w:rPr>
        <w:t>e- mail:</w:t>
      </w:r>
      <w:hyperlink r:id="rId16">
        <w:r>
          <w:rPr>
            <w:rStyle w:val="CollegamentoInternet"/>
            <w:rFonts w:ascii="Footlight MT Light" w:eastAsia="Times New Roman" w:hAnsi="Footlight MT Light" w:cs="Times New Roman"/>
            <w:lang w:eastAsia="it-IT"/>
          </w:rPr>
          <w:t>info@leisoledi</w:t>
        </w:r>
        <w:r>
          <w:rPr>
            <w:rStyle w:val="CollegamentoInternet"/>
            <w:rFonts w:ascii="Footlight MT Light" w:eastAsia="Times New Roman" w:hAnsi="Footlight MT Light" w:cs="Times New Roman"/>
            <w:lang w:eastAsia="it-IT"/>
          </w:rPr>
          <w:t>talia.com</w:t>
        </w:r>
      </w:hyperlink>
    </w:p>
    <w:p w14:paraId="778F52C7" w14:textId="77777777" w:rsidR="00DF3AF9" w:rsidRDefault="00DF3AF9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50679CCB" w14:textId="77777777" w:rsidR="00DF3AF9" w:rsidRDefault="00DF3AF9">
      <w:pPr>
        <w:spacing w:after="0" w:line="240" w:lineRule="auto"/>
      </w:pPr>
    </w:p>
    <w:sectPr w:rsidR="00DF3AF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F9"/>
    <w:rsid w:val="00DF3AF9"/>
    <w:rsid w:val="00F3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B220"/>
  <w15:docId w15:val="{46AFEA91-FF04-41FB-A6AA-86AB69C4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751F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2493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61A57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C61A57"/>
    <w:rPr>
      <w:i/>
      <w:iCs/>
    </w:rPr>
  </w:style>
  <w:style w:type="character" w:customStyle="1" w:styleId="ListLabel1">
    <w:name w:val="ListLabel 1"/>
    <w:qFormat/>
    <w:rPr>
      <w:rFonts w:ascii="Footlight MT Light" w:eastAsia="Times New Roman" w:hAnsi="Footlight MT Light" w:cs="Times New Roman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751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9249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leisoleditalia.com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emf"/><Relationship Id="rId15" Type="http://schemas.openxmlformats.org/officeDocument/2006/relationships/hyperlink" Target="http://www.trekkingeolie.com/" TargetMode="Externa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eisoleditalia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36A2-E4BD-46C0-9D1D-05708315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</dc:creator>
  <dc:description/>
  <cp:lastModifiedBy>Piero</cp:lastModifiedBy>
  <cp:revision>2</cp:revision>
  <dcterms:created xsi:type="dcterms:W3CDTF">2021-04-08T15:27:00Z</dcterms:created>
  <dcterms:modified xsi:type="dcterms:W3CDTF">2021-04-08T15:27:00Z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